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3CE7" w14:textId="77777777" w:rsidR="0002201D" w:rsidRPr="0002201D" w:rsidRDefault="0002201D" w:rsidP="0002201D">
      <w:pPr>
        <w:numPr>
          <w:ilvl w:val="0"/>
          <w:numId w:val="8"/>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0" w:name="_Toc233295851"/>
      <w:r w:rsidRPr="0002201D">
        <w:rPr>
          <w:rFonts w:ascii="Calibri" w:eastAsia="Calibri" w:hAnsi="Calibri" w:cs="Calibri"/>
          <w:b/>
          <w:color w:val="FFFFFF"/>
          <w:kern w:val="0"/>
          <w:sz w:val="32"/>
          <w:szCs w:val="32"/>
          <w:lang w:val="fr-BE"/>
          <w14:ligatures w14:val="none"/>
        </w:rPr>
        <w:t>Annexes</w:t>
      </w:r>
      <w:bookmarkEnd w:id="0"/>
    </w:p>
    <w:p w14:paraId="3DEA50DF" w14:textId="77777777" w:rsidR="0002201D" w:rsidRPr="0002201D" w:rsidRDefault="0002201D" w:rsidP="0002201D">
      <w:pPr>
        <w:keepNext/>
        <w:keepLines/>
        <w:numPr>
          <w:ilvl w:val="0"/>
          <w:numId w:val="9"/>
        </w:numPr>
        <w:spacing w:before="120" w:after="120" w:line="240" w:lineRule="auto"/>
        <w:outlineLvl w:val="1"/>
        <w:rPr>
          <w:rFonts w:ascii="Calibri" w:eastAsia="Times New Roman" w:hAnsi="Calibri" w:cs="Times New Roman"/>
          <w:b/>
          <w:color w:val="D81A1A"/>
          <w:kern w:val="0"/>
          <w:sz w:val="28"/>
          <w:szCs w:val="26"/>
          <w:lang w:val="fr-BE"/>
          <w14:ligatures w14:val="none"/>
        </w:rPr>
      </w:pPr>
      <w:bookmarkStart w:id="1" w:name="_Toc52268497"/>
      <w:r w:rsidRPr="0002201D">
        <w:rPr>
          <w:rFonts w:ascii="Calibri" w:eastAsia="Times New Roman" w:hAnsi="Calibri" w:cs="Times New Roman"/>
          <w:b/>
          <w:color w:val="D81A1A"/>
          <w:kern w:val="0"/>
          <w:sz w:val="28"/>
          <w:szCs w:val="26"/>
          <w:lang w:val="fr-BE"/>
          <w14:ligatures w14:val="none"/>
        </w:rPr>
        <w:t xml:space="preserve">  </w:t>
      </w:r>
      <w:bookmarkStart w:id="2" w:name="_Toc233295852"/>
      <w:r w:rsidRPr="0002201D">
        <w:rPr>
          <w:rFonts w:ascii="Calibri" w:eastAsia="Times New Roman" w:hAnsi="Calibri" w:cs="Times New Roman"/>
          <w:b/>
          <w:color w:val="D81A1A"/>
          <w:kern w:val="0"/>
          <w:sz w:val="28"/>
          <w:szCs w:val="26"/>
          <w:lang w:val="fr-BE"/>
          <w14:ligatures w14:val="none"/>
        </w:rPr>
        <w:t>Annexe 1 : Fiche d’identification</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46"/>
      </w:tblGrid>
      <w:tr w:rsidR="0002201D" w:rsidRPr="0002201D" w14:paraId="7F0BE7A7" w14:textId="77777777" w:rsidTr="00C37FA5">
        <w:tc>
          <w:tcPr>
            <w:tcW w:w="4322" w:type="dxa"/>
          </w:tcPr>
          <w:p w14:paraId="612D4484"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DÉNOMINATION</w:t>
            </w:r>
          </w:p>
          <w:p w14:paraId="20AA5D10"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c>
          <w:tcPr>
            <w:tcW w:w="4322" w:type="dxa"/>
          </w:tcPr>
          <w:p w14:paraId="42C0F1E0"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r>
      <w:tr w:rsidR="0002201D" w:rsidRPr="0002201D" w14:paraId="7BCAAFBB" w14:textId="77777777" w:rsidTr="00C37FA5">
        <w:tc>
          <w:tcPr>
            <w:tcW w:w="4322" w:type="dxa"/>
          </w:tcPr>
          <w:p w14:paraId="06C2E43D"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r w:rsidRPr="0002201D">
              <w:rPr>
                <w:rFonts w:ascii="Georgia" w:eastAsia="Calibri" w:hAnsi="Georgia" w:cs="Times New Roman"/>
                <w:bCs/>
                <w:color w:val="585756"/>
                <w:kern w:val="0"/>
                <w:sz w:val="21"/>
                <w:szCs w:val="22"/>
                <w:lang w:val="fr-BE"/>
                <w14:ligatures w14:val="none"/>
              </w:rPr>
              <w:t>NUMÉRO D’ENTREPRISE</w:t>
            </w:r>
          </w:p>
        </w:tc>
        <w:tc>
          <w:tcPr>
            <w:tcW w:w="4322" w:type="dxa"/>
          </w:tcPr>
          <w:p w14:paraId="7DBAA14B"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r>
      <w:tr w:rsidR="0002201D" w:rsidRPr="0002201D" w14:paraId="5BF7CAB8" w14:textId="77777777" w:rsidTr="00C37FA5">
        <w:tc>
          <w:tcPr>
            <w:tcW w:w="4322" w:type="dxa"/>
          </w:tcPr>
          <w:p w14:paraId="29C491F2"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NUMÉRO DE TVA</w:t>
            </w:r>
          </w:p>
        </w:tc>
        <w:tc>
          <w:tcPr>
            <w:tcW w:w="4322" w:type="dxa"/>
          </w:tcPr>
          <w:p w14:paraId="751FB1E0"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r>
      <w:tr w:rsidR="0002201D" w:rsidRPr="0002201D" w14:paraId="0148208E" w14:textId="77777777" w:rsidTr="00C37FA5">
        <w:tc>
          <w:tcPr>
            <w:tcW w:w="4322" w:type="dxa"/>
          </w:tcPr>
          <w:p w14:paraId="4C28E7DC"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ADRESSE</w:t>
            </w:r>
          </w:p>
          <w:p w14:paraId="5853B5CB"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p w14:paraId="1E72028B"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c>
          <w:tcPr>
            <w:tcW w:w="4322" w:type="dxa"/>
          </w:tcPr>
          <w:p w14:paraId="16D84127" w14:textId="77777777" w:rsidR="0002201D" w:rsidRPr="0002201D" w:rsidRDefault="0002201D" w:rsidP="0002201D">
            <w:pPr>
              <w:spacing w:line="276" w:lineRule="auto"/>
              <w:rPr>
                <w:rFonts w:ascii="Georgia" w:eastAsia="Calibri" w:hAnsi="Georgia" w:cs="Times New Roman"/>
                <w:bCs/>
                <w:color w:val="585756"/>
                <w:kern w:val="0"/>
                <w:sz w:val="21"/>
                <w:szCs w:val="22"/>
                <w:lang w:val="en-US"/>
                <w14:ligatures w14:val="none"/>
              </w:rPr>
            </w:pPr>
          </w:p>
        </w:tc>
      </w:tr>
      <w:tr w:rsidR="0002201D" w:rsidRPr="0002201D" w14:paraId="6D19D122" w14:textId="77777777" w:rsidTr="00C37FA5">
        <w:tc>
          <w:tcPr>
            <w:tcW w:w="4322" w:type="dxa"/>
          </w:tcPr>
          <w:p w14:paraId="4715A195"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NOM PERSONNE DE CONTACT</w:t>
            </w:r>
          </w:p>
          <w:p w14:paraId="23E49B3C"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 xml:space="preserve">TÉLÉPHONE </w:t>
            </w:r>
          </w:p>
          <w:p w14:paraId="14242464"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COURRIEL</w:t>
            </w:r>
          </w:p>
        </w:tc>
        <w:tc>
          <w:tcPr>
            <w:tcW w:w="4322" w:type="dxa"/>
          </w:tcPr>
          <w:p w14:paraId="4994D0C4"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r>
      <w:tr w:rsidR="0002201D" w:rsidRPr="0002201D" w14:paraId="39075675" w14:textId="77777777" w:rsidTr="00C37FA5">
        <w:tc>
          <w:tcPr>
            <w:tcW w:w="4322" w:type="dxa"/>
          </w:tcPr>
          <w:p w14:paraId="1278EEB4"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N° DE COMPTE POUR LES PAIEMENTS</w:t>
            </w:r>
          </w:p>
        </w:tc>
        <w:tc>
          <w:tcPr>
            <w:tcW w:w="4322" w:type="dxa"/>
          </w:tcPr>
          <w:p w14:paraId="446A31DA"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r>
      <w:tr w:rsidR="0002201D" w:rsidRPr="0002201D" w14:paraId="460189D1" w14:textId="77777777" w:rsidTr="00C37FA5">
        <w:tc>
          <w:tcPr>
            <w:tcW w:w="4322" w:type="dxa"/>
          </w:tcPr>
          <w:p w14:paraId="698C8D4F"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INSTITUTION FINANCIÈRE</w:t>
            </w:r>
          </w:p>
          <w:p w14:paraId="5016027D"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c>
          <w:tcPr>
            <w:tcW w:w="4322" w:type="dxa"/>
          </w:tcPr>
          <w:p w14:paraId="776A59BC"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r>
      <w:tr w:rsidR="0002201D" w:rsidRPr="0002201D" w14:paraId="717C84B3" w14:textId="77777777" w:rsidTr="00C37FA5">
        <w:tc>
          <w:tcPr>
            <w:tcW w:w="4322" w:type="dxa"/>
          </w:tcPr>
          <w:p w14:paraId="4410EEF7"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DATE</w:t>
            </w:r>
          </w:p>
          <w:p w14:paraId="58AC63FA"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c>
          <w:tcPr>
            <w:tcW w:w="4322" w:type="dxa"/>
          </w:tcPr>
          <w:p w14:paraId="68845D63"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r w:rsidRPr="0002201D">
              <w:rPr>
                <w:rFonts w:ascii="Georgia" w:eastAsia="Calibri" w:hAnsi="Georgia" w:cs="Times New Roman"/>
                <w:bCs/>
                <w:color w:val="585756"/>
                <w:kern w:val="0"/>
                <w:sz w:val="21"/>
                <w:szCs w:val="22"/>
                <w:lang w:val="fr-BE"/>
                <w14:ligatures w14:val="none"/>
              </w:rPr>
              <w:t>SIGNATURE DU REPRÉSENTANT AUTORISÉ</w:t>
            </w:r>
          </w:p>
          <w:p w14:paraId="38FF8A90"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p w14:paraId="3E7389DC" w14:textId="77777777" w:rsidR="0002201D" w:rsidRPr="0002201D" w:rsidRDefault="0002201D" w:rsidP="0002201D">
            <w:pPr>
              <w:spacing w:line="276" w:lineRule="auto"/>
              <w:rPr>
                <w:rFonts w:ascii="Georgia" w:eastAsia="Calibri" w:hAnsi="Georgia" w:cs="Times New Roman"/>
                <w:bCs/>
                <w:color w:val="585756"/>
                <w:kern w:val="0"/>
                <w:sz w:val="21"/>
                <w:szCs w:val="22"/>
                <w:lang w:val="fr-BE"/>
                <w14:ligatures w14:val="none"/>
              </w:rPr>
            </w:pPr>
          </w:p>
        </w:tc>
      </w:tr>
    </w:tbl>
    <w:p w14:paraId="50FBC7AE" w14:textId="77777777" w:rsidR="0002201D" w:rsidRPr="0002201D" w:rsidRDefault="0002201D" w:rsidP="0002201D">
      <w:pPr>
        <w:keepNext/>
        <w:keepLines/>
        <w:numPr>
          <w:ilvl w:val="0"/>
          <w:numId w:val="10"/>
        </w:numPr>
        <w:spacing w:before="120" w:after="120" w:line="240" w:lineRule="auto"/>
        <w:outlineLvl w:val="1"/>
        <w:rPr>
          <w:rFonts w:ascii="Calibri" w:eastAsia="Calibri" w:hAnsi="Calibri" w:cs="Times New Roman"/>
          <w:b/>
          <w:color w:val="D81A1A"/>
          <w:kern w:val="0"/>
          <w:sz w:val="28"/>
          <w:szCs w:val="26"/>
          <w:lang w:val="fr-BE"/>
          <w14:ligatures w14:val="none"/>
        </w:rPr>
      </w:pPr>
      <w:bookmarkStart w:id="3" w:name="_Toc51592067"/>
      <w:bookmarkStart w:id="4" w:name="_Toc52268499"/>
      <w:r w:rsidRPr="0002201D">
        <w:rPr>
          <w:rFonts w:ascii="Calibri" w:eastAsia="Times New Roman" w:hAnsi="Calibri" w:cs="Times New Roman"/>
          <w:b/>
          <w:color w:val="D81A1A"/>
          <w:kern w:val="0"/>
          <w:sz w:val="28"/>
          <w:szCs w:val="26"/>
          <w:lang w:val="fr-BE"/>
          <w14:ligatures w14:val="none"/>
        </w:rPr>
        <w:br w:type="page"/>
      </w:r>
      <w:bookmarkEnd w:id="3"/>
      <w:bookmarkEnd w:id="4"/>
      <w:r w:rsidRPr="0002201D">
        <w:rPr>
          <w:rFonts w:ascii="Calibri" w:eastAsia="Times New Roman" w:hAnsi="Calibri" w:cs="Times New Roman"/>
          <w:b/>
          <w:color w:val="D81A1A"/>
          <w:kern w:val="0"/>
          <w:sz w:val="28"/>
          <w:szCs w:val="26"/>
          <w:lang w:val="fr-BE"/>
          <w14:ligatures w14:val="none"/>
        </w:rPr>
        <w:lastRenderedPageBreak/>
        <w:t xml:space="preserve">  </w:t>
      </w:r>
      <w:bookmarkStart w:id="5" w:name="_Toc233295853"/>
      <w:r w:rsidRPr="0002201D">
        <w:rPr>
          <w:rFonts w:ascii="Calibri" w:eastAsia="Calibri" w:hAnsi="Calibri" w:cs="Times New Roman"/>
          <w:b/>
          <w:color w:val="D81A1A"/>
          <w:kern w:val="0"/>
          <w:sz w:val="28"/>
          <w:szCs w:val="26"/>
          <w:lang w:val="fr-BE"/>
          <w14:ligatures w14:val="none"/>
        </w:rPr>
        <w:t xml:space="preserve">Annexe 2 : </w:t>
      </w:r>
      <w:r w:rsidRPr="0002201D">
        <w:rPr>
          <w:rFonts w:ascii="Calibri" w:eastAsia="Times New Roman" w:hAnsi="Calibri" w:cs="Times New Roman"/>
          <w:b/>
          <w:color w:val="D81A1A"/>
          <w:kern w:val="0"/>
          <w:sz w:val="28"/>
          <w:szCs w:val="26"/>
          <w:lang w:val="fr-BE"/>
          <w14:ligatures w14:val="none"/>
        </w:rPr>
        <w:t xml:space="preserve"> </w:t>
      </w:r>
      <w:r w:rsidRPr="0002201D">
        <w:rPr>
          <w:rFonts w:ascii="Calibri" w:eastAsia="Calibri" w:hAnsi="Calibri" w:cs="Times New Roman"/>
          <w:b/>
          <w:color w:val="D81A1A"/>
          <w:kern w:val="0"/>
          <w:sz w:val="28"/>
          <w:szCs w:val="26"/>
          <w:lang w:val="fr-BE"/>
          <w14:ligatures w14:val="none"/>
        </w:rPr>
        <w:t>Formulaire d’offre – prix</w:t>
      </w:r>
      <w:bookmarkEnd w:id="5"/>
      <w:r w:rsidRPr="0002201D">
        <w:rPr>
          <w:rFonts w:ascii="Calibri" w:eastAsia="Calibri" w:hAnsi="Calibri" w:cs="Times New Roman"/>
          <w:b/>
          <w:color w:val="D81A1A"/>
          <w:kern w:val="0"/>
          <w:sz w:val="28"/>
          <w:szCs w:val="26"/>
          <w:lang w:val="fr-BE"/>
          <w14:ligatures w14:val="none"/>
        </w:rPr>
        <w:t xml:space="preserve"> </w:t>
      </w:r>
    </w:p>
    <w:p w14:paraId="66283367" w14:textId="77777777" w:rsidR="0002201D" w:rsidRPr="0002201D" w:rsidRDefault="0002201D" w:rsidP="0002201D">
      <w:pPr>
        <w:spacing w:after="0" w:line="240" w:lineRule="auto"/>
        <w:jc w:val="both"/>
        <w:textAlignment w:val="baseline"/>
        <w:rPr>
          <w:rFonts w:ascii="Times New Roman" w:eastAsia="Times New Roman" w:hAnsi="Times New Roman" w:cs="Times New Roman"/>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En déposant cette offre, le soumissionnaire s’engage à exécuter, conformément aux TDR et conditions d’exécution du présent marché MRT24001-10247, et déclare explicitement accepter toutes les conditions énumérées dans la demande de devis et renoncer aux éventuelles dispositions dérogatoires comme ses propres conditions.</w:t>
      </w:r>
      <w:r w:rsidRPr="0002201D">
        <w:rPr>
          <w:rFonts w:ascii="Times New Roman" w:eastAsia="Times New Roman" w:hAnsi="Times New Roman" w:cs="Times New Roman"/>
          <w:color w:val="585756"/>
          <w:kern w:val="0"/>
          <w:sz w:val="20"/>
          <w:szCs w:val="20"/>
          <w:lang w:eastAsia="fr-FR"/>
          <w14:ligatures w14:val="none"/>
        </w:rPr>
        <w:t> </w:t>
      </w:r>
    </w:p>
    <w:p w14:paraId="2F48E46A" w14:textId="77777777" w:rsidR="0002201D" w:rsidRPr="0002201D" w:rsidRDefault="0002201D" w:rsidP="0002201D">
      <w:pPr>
        <w:spacing w:after="0" w:line="240" w:lineRule="auto"/>
        <w:jc w:val="both"/>
        <w:textAlignment w:val="baseline"/>
        <w:rPr>
          <w:rFonts w:ascii="Times New Roman" w:eastAsia="Times New Roman" w:hAnsi="Times New Roman" w:cs="Times New Roman"/>
          <w:color w:val="585756"/>
          <w:kern w:val="0"/>
          <w:sz w:val="20"/>
          <w:szCs w:val="20"/>
          <w:lang w:eastAsia="fr-FR"/>
          <w14:ligatures w14:val="none"/>
        </w:rPr>
      </w:pP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218"/>
        <w:gridCol w:w="610"/>
        <w:gridCol w:w="1852"/>
        <w:gridCol w:w="1191"/>
        <w:gridCol w:w="1380"/>
        <w:gridCol w:w="1006"/>
      </w:tblGrid>
      <w:tr w:rsidR="0002201D" w:rsidRPr="0002201D" w14:paraId="1922A54B" w14:textId="77777777" w:rsidTr="00C37FA5">
        <w:trPr>
          <w:trHeight w:val="674"/>
        </w:trPr>
        <w:tc>
          <w:tcPr>
            <w:tcW w:w="0" w:type="auto"/>
            <w:hideMark/>
          </w:tcPr>
          <w:p w14:paraId="1A6F82DD"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N°</w:t>
            </w:r>
          </w:p>
        </w:tc>
        <w:tc>
          <w:tcPr>
            <w:tcW w:w="2218" w:type="dxa"/>
            <w:hideMark/>
          </w:tcPr>
          <w:p w14:paraId="42FC0F48"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sz w:val="22"/>
                <w:szCs w:val="22"/>
                <w:lang w:val="fr-BE"/>
                <w14:ligatures w14:val="none"/>
              </w:rPr>
              <w:t>Désignation</w:t>
            </w:r>
          </w:p>
        </w:tc>
        <w:tc>
          <w:tcPr>
            <w:tcW w:w="610" w:type="dxa"/>
            <w:hideMark/>
          </w:tcPr>
          <w:p w14:paraId="5AE3236F"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sz w:val="20"/>
                <w:szCs w:val="20"/>
                <w:lang w:val="fr-BE"/>
                <w14:ligatures w14:val="none"/>
              </w:rPr>
              <w:t>Qté</w:t>
            </w:r>
          </w:p>
        </w:tc>
        <w:tc>
          <w:tcPr>
            <w:tcW w:w="1852" w:type="dxa"/>
          </w:tcPr>
          <w:p w14:paraId="56D330D7" w14:textId="77777777" w:rsidR="0002201D" w:rsidRPr="0002201D" w:rsidRDefault="0002201D" w:rsidP="0002201D">
            <w:pPr>
              <w:spacing w:line="360" w:lineRule="auto"/>
              <w:rPr>
                <w:rFonts w:ascii="Cambria" w:eastAsia="MS Mincho" w:hAnsi="Cambria" w:cs="Times New Roman"/>
                <w:b/>
                <w:bCs/>
                <w:color w:val="585756"/>
                <w:kern w:val="0"/>
                <w:sz w:val="20"/>
                <w:szCs w:val="20"/>
                <w:lang w:val="fr-BE"/>
                <w14:ligatures w14:val="none"/>
              </w:rPr>
            </w:pPr>
            <w:r w:rsidRPr="0002201D">
              <w:rPr>
                <w:rFonts w:ascii="Cambria" w:eastAsia="MS Mincho" w:hAnsi="Cambria" w:cs="Times New Roman"/>
                <w:b/>
                <w:bCs/>
                <w:color w:val="585756"/>
                <w:kern w:val="0"/>
                <w:sz w:val="20"/>
                <w:szCs w:val="20"/>
                <w:lang w:val="fr-BE"/>
                <w14:ligatures w14:val="none"/>
              </w:rPr>
              <w:t>Spécifications</w:t>
            </w:r>
          </w:p>
        </w:tc>
        <w:tc>
          <w:tcPr>
            <w:tcW w:w="1191" w:type="dxa"/>
            <w:hideMark/>
          </w:tcPr>
          <w:p w14:paraId="7F0587EF"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sz w:val="20"/>
                <w:szCs w:val="20"/>
                <w:lang w:val="fr-BE"/>
                <w14:ligatures w14:val="none"/>
              </w:rPr>
              <w:t>Unité</w:t>
            </w:r>
          </w:p>
        </w:tc>
        <w:tc>
          <w:tcPr>
            <w:tcW w:w="1380" w:type="dxa"/>
            <w:hideMark/>
          </w:tcPr>
          <w:p w14:paraId="123CE83E" w14:textId="77777777" w:rsidR="0002201D" w:rsidRPr="0002201D" w:rsidRDefault="0002201D" w:rsidP="0002201D">
            <w:pPr>
              <w:spacing w:line="240" w:lineRule="auto"/>
              <w:rPr>
                <w:rFonts w:ascii="Cambria" w:eastAsia="MS Mincho" w:hAnsi="Cambria" w:cs="Times New Roman"/>
                <w:b/>
                <w:bCs/>
                <w:color w:val="585756"/>
                <w:kern w:val="0"/>
                <w:sz w:val="20"/>
                <w:szCs w:val="20"/>
                <w:lang w:val="fr-BE"/>
                <w14:ligatures w14:val="none"/>
              </w:rPr>
            </w:pPr>
            <w:r w:rsidRPr="0002201D">
              <w:rPr>
                <w:rFonts w:ascii="Cambria" w:eastAsia="MS Mincho" w:hAnsi="Cambria" w:cs="Times New Roman"/>
                <w:b/>
                <w:bCs/>
                <w:color w:val="585756"/>
                <w:kern w:val="0"/>
                <w:sz w:val="20"/>
                <w:szCs w:val="20"/>
                <w:lang w:val="fr-BE"/>
                <w14:ligatures w14:val="none"/>
              </w:rPr>
              <w:t>Prix</w:t>
            </w:r>
            <w:r w:rsidRPr="0002201D">
              <w:rPr>
                <w:rFonts w:ascii="Cambria" w:eastAsia="MS Mincho" w:hAnsi="Cambria" w:cs="Times New Roman"/>
                <w:b/>
                <w:bCs/>
                <w:color w:val="585756"/>
                <w:kern w:val="0"/>
                <w:lang w:val="fr-BE"/>
                <w14:ligatures w14:val="none"/>
              </w:rPr>
              <w:t xml:space="preserve"> </w:t>
            </w:r>
            <w:r w:rsidRPr="0002201D">
              <w:rPr>
                <w:rFonts w:ascii="Cambria" w:eastAsia="MS Mincho" w:hAnsi="Cambria" w:cs="Times New Roman"/>
                <w:b/>
                <w:bCs/>
                <w:color w:val="585756"/>
                <w:kern w:val="0"/>
                <w:sz w:val="20"/>
                <w:szCs w:val="20"/>
                <w:lang w:val="fr-BE"/>
                <w14:ligatures w14:val="none"/>
              </w:rPr>
              <w:t xml:space="preserve">Unitaire (MRU) </w:t>
            </w:r>
            <w:proofErr w:type="spellStart"/>
            <w:r w:rsidRPr="0002201D">
              <w:rPr>
                <w:rFonts w:ascii="Cambria" w:eastAsia="MS Mincho" w:hAnsi="Cambria" w:cs="Times New Roman"/>
                <w:b/>
                <w:bCs/>
                <w:color w:val="585756"/>
                <w:kern w:val="0"/>
                <w:sz w:val="20"/>
                <w:szCs w:val="20"/>
                <w:lang w:val="fr-BE"/>
                <w14:ligatures w14:val="none"/>
              </w:rPr>
              <w:t>htva</w:t>
            </w:r>
            <w:proofErr w:type="spellEnd"/>
          </w:p>
        </w:tc>
        <w:tc>
          <w:tcPr>
            <w:tcW w:w="1006" w:type="dxa"/>
          </w:tcPr>
          <w:p w14:paraId="45A65549" w14:textId="77777777" w:rsidR="0002201D" w:rsidRPr="0002201D" w:rsidRDefault="0002201D" w:rsidP="0002201D">
            <w:pPr>
              <w:spacing w:line="240" w:lineRule="auto"/>
              <w:rPr>
                <w:rFonts w:ascii="Cambria" w:eastAsia="MS Mincho" w:hAnsi="Cambria" w:cs="Times New Roman"/>
                <w:b/>
                <w:bCs/>
                <w:color w:val="585756"/>
                <w:kern w:val="0"/>
                <w:sz w:val="20"/>
                <w:szCs w:val="20"/>
                <w:lang w:val="fr-BE"/>
                <w14:ligatures w14:val="none"/>
              </w:rPr>
            </w:pPr>
            <w:r w:rsidRPr="0002201D">
              <w:rPr>
                <w:rFonts w:ascii="Cambria" w:eastAsia="MS Mincho" w:hAnsi="Cambria" w:cs="Times New Roman"/>
                <w:b/>
                <w:bCs/>
                <w:color w:val="585756"/>
                <w:kern w:val="0"/>
                <w:sz w:val="20"/>
                <w:szCs w:val="20"/>
                <w:lang w:val="fr-BE"/>
                <w14:ligatures w14:val="none"/>
              </w:rPr>
              <w:t xml:space="preserve">Prix Total MRU </w:t>
            </w:r>
            <w:proofErr w:type="spellStart"/>
            <w:r w:rsidRPr="0002201D">
              <w:rPr>
                <w:rFonts w:ascii="Cambria" w:eastAsia="MS Mincho" w:hAnsi="Cambria" w:cs="Times New Roman"/>
                <w:b/>
                <w:bCs/>
                <w:color w:val="585756"/>
                <w:kern w:val="0"/>
                <w:sz w:val="20"/>
                <w:szCs w:val="20"/>
                <w:lang w:val="fr-BE"/>
                <w14:ligatures w14:val="none"/>
              </w:rPr>
              <w:t>htva</w:t>
            </w:r>
            <w:proofErr w:type="spellEnd"/>
            <w:r w:rsidRPr="0002201D">
              <w:rPr>
                <w:rFonts w:ascii="Cambria" w:eastAsia="MS Mincho" w:hAnsi="Cambria" w:cs="Times New Roman"/>
                <w:b/>
                <w:bCs/>
                <w:color w:val="585756"/>
                <w:kern w:val="0"/>
                <w:sz w:val="20"/>
                <w:szCs w:val="20"/>
                <w:lang w:val="fr-BE"/>
                <w14:ligatures w14:val="none"/>
              </w:rPr>
              <w:t xml:space="preserve"> </w:t>
            </w:r>
          </w:p>
        </w:tc>
      </w:tr>
      <w:tr w:rsidR="0002201D" w:rsidRPr="0002201D" w14:paraId="08F29B3C" w14:textId="77777777" w:rsidTr="00C37FA5">
        <w:trPr>
          <w:trHeight w:val="665"/>
        </w:trPr>
        <w:tc>
          <w:tcPr>
            <w:tcW w:w="0" w:type="auto"/>
            <w:hideMark/>
          </w:tcPr>
          <w:p w14:paraId="612BE491"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L</w:t>
            </w:r>
          </w:p>
        </w:tc>
        <w:tc>
          <w:tcPr>
            <w:tcW w:w="2218" w:type="dxa"/>
            <w:hideMark/>
          </w:tcPr>
          <w:p w14:paraId="6BEC82F6" w14:textId="77777777" w:rsidR="0002201D" w:rsidRPr="0002201D" w:rsidRDefault="0002201D" w:rsidP="0002201D">
            <w:pPr>
              <w:spacing w:line="24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Fourniture de Générateur diesel 30 KVA</w:t>
            </w:r>
          </w:p>
        </w:tc>
        <w:tc>
          <w:tcPr>
            <w:tcW w:w="610" w:type="dxa"/>
            <w:hideMark/>
          </w:tcPr>
          <w:p w14:paraId="6B6913F8"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Pr>
          <w:p w14:paraId="393013FF"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 xml:space="preserve">30 KVA ESP, 27–28 KVA PRP, 400/231V, 50Hz, AVR, </w:t>
            </w:r>
            <w:proofErr w:type="spellStart"/>
            <w:r w:rsidRPr="0002201D">
              <w:rPr>
                <w:rFonts w:ascii="Cambria" w:eastAsia="MS Mincho" w:hAnsi="Cambria" w:cs="Times New Roman"/>
                <w:color w:val="585756"/>
                <w:kern w:val="0"/>
                <w:sz w:val="18"/>
                <w:szCs w:val="18"/>
                <w:lang w:val="fr-BE"/>
                <w14:ligatures w14:val="none"/>
              </w:rPr>
              <w:t>canopy</w:t>
            </w:r>
            <w:proofErr w:type="spellEnd"/>
            <w:r w:rsidRPr="0002201D">
              <w:rPr>
                <w:rFonts w:ascii="Cambria" w:eastAsia="MS Mincho" w:hAnsi="Cambria" w:cs="Times New Roman"/>
                <w:color w:val="585756"/>
                <w:kern w:val="0"/>
                <w:sz w:val="18"/>
                <w:szCs w:val="18"/>
                <w:lang w:val="fr-BE"/>
                <w14:ligatures w14:val="none"/>
              </w:rPr>
              <w:t xml:space="preserve"> insonorisé</w:t>
            </w:r>
          </w:p>
        </w:tc>
        <w:tc>
          <w:tcPr>
            <w:tcW w:w="1191" w:type="dxa"/>
            <w:hideMark/>
          </w:tcPr>
          <w:p w14:paraId="047BDDB4"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Unité</w:t>
            </w:r>
          </w:p>
        </w:tc>
        <w:tc>
          <w:tcPr>
            <w:tcW w:w="1380" w:type="dxa"/>
            <w:hideMark/>
          </w:tcPr>
          <w:p w14:paraId="1EF5017C"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Pr>
          <w:p w14:paraId="3846A347"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05087816" w14:textId="77777777" w:rsidTr="00C37FA5">
        <w:trPr>
          <w:trHeight w:val="438"/>
        </w:trPr>
        <w:tc>
          <w:tcPr>
            <w:tcW w:w="0" w:type="auto"/>
            <w:hideMark/>
          </w:tcPr>
          <w:p w14:paraId="5E3A085D"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2</w:t>
            </w:r>
          </w:p>
        </w:tc>
        <w:tc>
          <w:tcPr>
            <w:tcW w:w="2218" w:type="dxa"/>
            <w:hideMark/>
          </w:tcPr>
          <w:p w14:paraId="735FC122" w14:textId="77777777" w:rsidR="0002201D" w:rsidRPr="0002201D" w:rsidRDefault="0002201D" w:rsidP="0002201D">
            <w:pPr>
              <w:spacing w:line="24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 xml:space="preserve">Installation complète Test de de mise en service </w:t>
            </w:r>
          </w:p>
        </w:tc>
        <w:tc>
          <w:tcPr>
            <w:tcW w:w="610" w:type="dxa"/>
            <w:hideMark/>
          </w:tcPr>
          <w:p w14:paraId="3B811E07"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Pr>
          <w:p w14:paraId="6369C2F0"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Raccordements, mise à la terre, tests techniques+ Test à vide + test en charge (50 %, 75 %, 100 %)</w:t>
            </w:r>
          </w:p>
        </w:tc>
        <w:tc>
          <w:tcPr>
            <w:tcW w:w="1191" w:type="dxa"/>
            <w:hideMark/>
          </w:tcPr>
          <w:p w14:paraId="6B686D91"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Forfait</w:t>
            </w:r>
          </w:p>
        </w:tc>
        <w:tc>
          <w:tcPr>
            <w:tcW w:w="1380" w:type="dxa"/>
            <w:hideMark/>
          </w:tcPr>
          <w:p w14:paraId="20404199"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Pr>
          <w:p w14:paraId="5C21500A"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006DA5FE" w14:textId="77777777" w:rsidTr="00C37FA5">
        <w:trPr>
          <w:trHeight w:val="536"/>
        </w:trPr>
        <w:tc>
          <w:tcPr>
            <w:tcW w:w="0" w:type="auto"/>
            <w:tcBorders>
              <w:bottom w:val="single" w:sz="4" w:space="0" w:color="auto"/>
            </w:tcBorders>
            <w:hideMark/>
          </w:tcPr>
          <w:p w14:paraId="30F39F69"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3</w:t>
            </w:r>
          </w:p>
        </w:tc>
        <w:tc>
          <w:tcPr>
            <w:tcW w:w="2218" w:type="dxa"/>
            <w:tcBorders>
              <w:bottom w:val="single" w:sz="4" w:space="0" w:color="auto"/>
            </w:tcBorders>
            <w:hideMark/>
          </w:tcPr>
          <w:p w14:paraId="0D375A8F" w14:textId="77777777" w:rsidR="0002201D" w:rsidRPr="0002201D" w:rsidRDefault="0002201D" w:rsidP="0002201D">
            <w:pPr>
              <w:spacing w:line="24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Kit d'entretien</w:t>
            </w:r>
          </w:p>
        </w:tc>
        <w:tc>
          <w:tcPr>
            <w:tcW w:w="610" w:type="dxa"/>
            <w:tcBorders>
              <w:bottom w:val="single" w:sz="4" w:space="0" w:color="auto"/>
            </w:tcBorders>
            <w:hideMark/>
          </w:tcPr>
          <w:p w14:paraId="1F99EA81"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Borders>
              <w:bottom w:val="single" w:sz="4" w:space="0" w:color="auto"/>
            </w:tcBorders>
          </w:tcPr>
          <w:p w14:paraId="6EC6266F"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Filtres +   consommables</w:t>
            </w:r>
          </w:p>
        </w:tc>
        <w:tc>
          <w:tcPr>
            <w:tcW w:w="1191" w:type="dxa"/>
            <w:tcBorders>
              <w:bottom w:val="single" w:sz="4" w:space="0" w:color="auto"/>
            </w:tcBorders>
            <w:hideMark/>
          </w:tcPr>
          <w:p w14:paraId="42BD6CC8"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Lot</w:t>
            </w:r>
          </w:p>
        </w:tc>
        <w:tc>
          <w:tcPr>
            <w:tcW w:w="1380" w:type="dxa"/>
            <w:tcBorders>
              <w:bottom w:val="single" w:sz="4" w:space="0" w:color="auto"/>
            </w:tcBorders>
            <w:hideMark/>
          </w:tcPr>
          <w:p w14:paraId="78030341"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Borders>
              <w:bottom w:val="single" w:sz="4" w:space="0" w:color="auto"/>
            </w:tcBorders>
          </w:tcPr>
          <w:p w14:paraId="26A0C336"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3227009C" w14:textId="77777777" w:rsidTr="00C37FA5">
        <w:trPr>
          <w:trHeight w:val="536"/>
        </w:trPr>
        <w:tc>
          <w:tcPr>
            <w:tcW w:w="0" w:type="auto"/>
          </w:tcPr>
          <w:p w14:paraId="0985BDAB"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4</w:t>
            </w:r>
          </w:p>
        </w:tc>
        <w:tc>
          <w:tcPr>
            <w:tcW w:w="2218" w:type="dxa"/>
          </w:tcPr>
          <w:p w14:paraId="6ACA0C08" w14:textId="77777777" w:rsidR="0002201D" w:rsidRPr="0002201D" w:rsidRDefault="0002201D" w:rsidP="0002201D">
            <w:pPr>
              <w:spacing w:line="24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 xml:space="preserve">Formation des utilisateurs </w:t>
            </w:r>
          </w:p>
        </w:tc>
        <w:tc>
          <w:tcPr>
            <w:tcW w:w="610" w:type="dxa"/>
          </w:tcPr>
          <w:p w14:paraId="643C7C1D"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Pr>
          <w:p w14:paraId="7F7247A9"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2 agents formés à l’utilisation et à la maintenance</w:t>
            </w:r>
          </w:p>
        </w:tc>
        <w:tc>
          <w:tcPr>
            <w:tcW w:w="1191" w:type="dxa"/>
          </w:tcPr>
          <w:p w14:paraId="5E342A82"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Session</w:t>
            </w:r>
          </w:p>
        </w:tc>
        <w:tc>
          <w:tcPr>
            <w:tcW w:w="1380" w:type="dxa"/>
          </w:tcPr>
          <w:p w14:paraId="124FB0D8"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Pr>
          <w:p w14:paraId="16400C5D"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71C4FDEB" w14:textId="77777777" w:rsidTr="00C37FA5">
        <w:trPr>
          <w:trHeight w:val="536"/>
        </w:trPr>
        <w:tc>
          <w:tcPr>
            <w:tcW w:w="0" w:type="auto"/>
          </w:tcPr>
          <w:p w14:paraId="1D4F3CB0"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5</w:t>
            </w:r>
          </w:p>
        </w:tc>
        <w:tc>
          <w:tcPr>
            <w:tcW w:w="2218" w:type="dxa"/>
          </w:tcPr>
          <w:p w14:paraId="03D7E184"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Garantie</w:t>
            </w:r>
          </w:p>
        </w:tc>
        <w:tc>
          <w:tcPr>
            <w:tcW w:w="610" w:type="dxa"/>
          </w:tcPr>
          <w:p w14:paraId="0BF33390"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Pr>
          <w:p w14:paraId="0C0DCE0B"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1 an minimum (pièces + main d'œuvre)</w:t>
            </w:r>
          </w:p>
        </w:tc>
        <w:tc>
          <w:tcPr>
            <w:tcW w:w="1191" w:type="dxa"/>
          </w:tcPr>
          <w:p w14:paraId="08A62E5A"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Forfait</w:t>
            </w:r>
          </w:p>
        </w:tc>
        <w:tc>
          <w:tcPr>
            <w:tcW w:w="1380" w:type="dxa"/>
          </w:tcPr>
          <w:p w14:paraId="6A4CE891"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Pr>
          <w:p w14:paraId="2382F385"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79349714" w14:textId="77777777" w:rsidTr="00C37FA5">
        <w:trPr>
          <w:trHeight w:val="778"/>
        </w:trPr>
        <w:tc>
          <w:tcPr>
            <w:tcW w:w="0" w:type="auto"/>
          </w:tcPr>
          <w:p w14:paraId="2D4E20F3" w14:textId="77777777" w:rsidR="0002201D" w:rsidRPr="0002201D" w:rsidRDefault="0002201D" w:rsidP="0002201D">
            <w:pPr>
              <w:spacing w:line="360" w:lineRule="auto"/>
              <w:rPr>
                <w:rFonts w:ascii="Cambria" w:eastAsia="MS Mincho" w:hAnsi="Cambria" w:cs="Times New Roman"/>
                <w:b/>
                <w:bCs/>
                <w:color w:val="585756"/>
                <w:kern w:val="0"/>
                <w:lang w:val="fr-BE"/>
                <w14:ligatures w14:val="none"/>
              </w:rPr>
            </w:pPr>
            <w:r w:rsidRPr="0002201D">
              <w:rPr>
                <w:rFonts w:ascii="Cambria" w:eastAsia="MS Mincho" w:hAnsi="Cambria" w:cs="Times New Roman"/>
                <w:b/>
                <w:bCs/>
                <w:color w:val="585756"/>
                <w:kern w:val="0"/>
                <w:lang w:val="fr-BE"/>
                <w14:ligatures w14:val="none"/>
              </w:rPr>
              <w:t>6</w:t>
            </w:r>
          </w:p>
        </w:tc>
        <w:tc>
          <w:tcPr>
            <w:tcW w:w="2218" w:type="dxa"/>
          </w:tcPr>
          <w:p w14:paraId="2952D86E"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 xml:space="preserve">Livraison à Néma </w:t>
            </w:r>
          </w:p>
        </w:tc>
        <w:tc>
          <w:tcPr>
            <w:tcW w:w="610" w:type="dxa"/>
          </w:tcPr>
          <w:p w14:paraId="6A45B8BE"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1</w:t>
            </w:r>
          </w:p>
        </w:tc>
        <w:tc>
          <w:tcPr>
            <w:tcW w:w="1852" w:type="dxa"/>
          </w:tcPr>
          <w:p w14:paraId="0FCD477D"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Transport, déchargement et mise en place</w:t>
            </w:r>
          </w:p>
        </w:tc>
        <w:tc>
          <w:tcPr>
            <w:tcW w:w="1191" w:type="dxa"/>
          </w:tcPr>
          <w:p w14:paraId="513C408E" w14:textId="77777777" w:rsidR="0002201D" w:rsidRPr="0002201D" w:rsidRDefault="0002201D" w:rsidP="0002201D">
            <w:pPr>
              <w:spacing w:line="360" w:lineRule="auto"/>
              <w:rPr>
                <w:rFonts w:ascii="Cambria" w:eastAsia="MS Mincho" w:hAnsi="Cambria" w:cs="Times New Roman"/>
                <w:color w:val="585756"/>
                <w:kern w:val="0"/>
                <w:sz w:val="18"/>
                <w:szCs w:val="18"/>
                <w:lang w:val="fr-BE"/>
                <w14:ligatures w14:val="none"/>
              </w:rPr>
            </w:pPr>
            <w:r w:rsidRPr="0002201D">
              <w:rPr>
                <w:rFonts w:ascii="Cambria" w:eastAsia="MS Mincho" w:hAnsi="Cambria" w:cs="Times New Roman"/>
                <w:color w:val="585756"/>
                <w:kern w:val="0"/>
                <w:sz w:val="18"/>
                <w:szCs w:val="18"/>
                <w:lang w:val="fr-BE"/>
                <w14:ligatures w14:val="none"/>
              </w:rPr>
              <w:t>Forfait</w:t>
            </w:r>
          </w:p>
        </w:tc>
        <w:tc>
          <w:tcPr>
            <w:tcW w:w="1380" w:type="dxa"/>
          </w:tcPr>
          <w:p w14:paraId="0F855FA1"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1006" w:type="dxa"/>
          </w:tcPr>
          <w:p w14:paraId="0AB26760"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7EB3F820" w14:textId="77777777" w:rsidTr="00C37FA5">
        <w:trPr>
          <w:trHeight w:val="352"/>
        </w:trPr>
        <w:tc>
          <w:tcPr>
            <w:tcW w:w="2688" w:type="dxa"/>
            <w:gridSpan w:val="2"/>
          </w:tcPr>
          <w:p w14:paraId="7194C5DC"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 xml:space="preserve">Montant total </w:t>
            </w:r>
            <w:proofErr w:type="spellStart"/>
            <w:r w:rsidRPr="0002201D">
              <w:rPr>
                <w:rFonts w:ascii="Cambria" w:eastAsia="MS Mincho" w:hAnsi="Cambria" w:cs="Times New Roman"/>
                <w:color w:val="585756"/>
                <w:kern w:val="0"/>
                <w:lang w:val="fr-BE"/>
                <w14:ligatures w14:val="none"/>
              </w:rPr>
              <w:t>htva</w:t>
            </w:r>
            <w:proofErr w:type="spellEnd"/>
          </w:p>
        </w:tc>
        <w:tc>
          <w:tcPr>
            <w:tcW w:w="610" w:type="dxa"/>
          </w:tcPr>
          <w:p w14:paraId="737782D4"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5429" w:type="dxa"/>
            <w:gridSpan w:val="4"/>
          </w:tcPr>
          <w:p w14:paraId="4AE2ED3C"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r>
      <w:tr w:rsidR="0002201D" w:rsidRPr="0002201D" w14:paraId="184E4D9B" w14:textId="77777777" w:rsidTr="00C37FA5">
        <w:trPr>
          <w:trHeight w:val="1887"/>
        </w:trPr>
        <w:tc>
          <w:tcPr>
            <w:tcW w:w="470" w:type="dxa"/>
            <w:tcBorders>
              <w:bottom w:val="single" w:sz="4" w:space="0" w:color="auto"/>
            </w:tcBorders>
          </w:tcPr>
          <w:p w14:paraId="5942E1F4"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p>
        </w:tc>
        <w:tc>
          <w:tcPr>
            <w:tcW w:w="8257" w:type="dxa"/>
            <w:gridSpan w:val="6"/>
            <w:tcBorders>
              <w:bottom w:val="single" w:sz="4" w:space="0" w:color="auto"/>
            </w:tcBorders>
          </w:tcPr>
          <w:p w14:paraId="75E33111" w14:textId="77777777" w:rsidR="0002201D" w:rsidRPr="0002201D" w:rsidRDefault="0002201D" w:rsidP="0002201D">
            <w:pPr>
              <w:spacing w:line="360"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 xml:space="preserve">Montant total en lettres : </w:t>
            </w:r>
          </w:p>
          <w:p w14:paraId="27DE5ACE" w14:textId="77777777" w:rsidR="0002201D" w:rsidRPr="0002201D" w:rsidRDefault="0002201D" w:rsidP="0002201D">
            <w:pPr>
              <w:spacing w:line="276" w:lineRule="auto"/>
              <w:rPr>
                <w:rFonts w:ascii="Cambria" w:eastAsia="MS Mincho" w:hAnsi="Cambria" w:cs="Times New Roman"/>
                <w:color w:val="585756"/>
                <w:kern w:val="0"/>
                <w:lang w:val="fr-BE"/>
                <w14:ligatures w14:val="none"/>
              </w:rPr>
            </w:pPr>
            <w:r w:rsidRPr="0002201D">
              <w:rPr>
                <w:rFonts w:ascii="Cambria" w:eastAsia="MS Mincho" w:hAnsi="Cambria" w:cs="Times New Roman"/>
                <w:color w:val="585756"/>
                <w:kern w:val="0"/>
                <w:lang w:val="fr-BE"/>
                <w14:ligatures w14:val="none"/>
              </w:rPr>
              <w:t>……………………………………………………………………………………………………………………..</w:t>
            </w:r>
          </w:p>
        </w:tc>
      </w:tr>
    </w:tbl>
    <w:p w14:paraId="0F03F2B4"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25828A21"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1BF9EA4F"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5D9E95C4"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27E45B78"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7E95C735"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53083A6F"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 NB : </w:t>
      </w:r>
    </w:p>
    <w:p w14:paraId="7DB689AA"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 L’offre financière doit inclure tous les frais nécessaires conformément aux dispositions suivantes</w:t>
      </w:r>
      <w:r w:rsidRPr="0002201D">
        <w:rPr>
          <w:rFonts w:ascii="Times New Roman" w:eastAsia="Times New Roman" w:hAnsi="Times New Roman" w:cs="Times New Roman"/>
          <w:color w:val="585756"/>
          <w:kern w:val="0"/>
          <w:sz w:val="20"/>
          <w:szCs w:val="20"/>
          <w:lang w:eastAsia="fr-FR"/>
          <w14:ligatures w14:val="none"/>
        </w:rPr>
        <w:t> </w:t>
      </w:r>
      <w:r w:rsidRPr="0002201D">
        <w:rPr>
          <w:rFonts w:ascii="Georgia" w:eastAsia="Times New Roman" w:hAnsi="Georgia" w:cs="Segoe UI"/>
          <w:color w:val="585756"/>
          <w:kern w:val="0"/>
          <w:sz w:val="20"/>
          <w:szCs w:val="20"/>
          <w:lang w:eastAsia="fr-FR"/>
          <w14:ligatures w14:val="none"/>
        </w:rPr>
        <w:t>: </w:t>
      </w:r>
    </w:p>
    <w:p w14:paraId="5ECC3AB0"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p>
    <w:p w14:paraId="5BF45C8F"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&lt; Le soumissionnaire est censé avoir inclus dans ses prix &lt; tant unitaires que &lt; globaux tous les frais, taxes, mesures et charges quelconques inhérents à l’exécution du marché, à l’exception de la taxe sur la valeur ajoutée. Sont notamment inclus dans les prix :</w:t>
      </w:r>
    </w:p>
    <w:p w14:paraId="488FC5FF"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1° les frais d’emballage, chargement, transport, transbordement, déchargement intermédiaire, assurance, dédouanement &lt; à l'exportation, livraison, déchargement, déballage et mise en place au lieu de livraison, à condition que les documents du marché mentionnent le lieu exact de livraison ;</w:t>
      </w:r>
    </w:p>
    <w:p w14:paraId="4EAB9EA1"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2° les coûts relatifs à la documentation éventuellement exigée par le pouvoir adjudicateur ;</w:t>
      </w:r>
    </w:p>
    <w:p w14:paraId="28F15BE9"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4° les coûts relatifs au montage, à l’installation et à la mise en service (le cas échéant) ;</w:t>
      </w:r>
    </w:p>
    <w:p w14:paraId="4E5FAFD1"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5° les coûts relatifs la formation nécessaire à l’usage (le cas échéant) ;</w:t>
      </w:r>
    </w:p>
    <w:p w14:paraId="47E8CB47"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&lt; 6° les droits de douane et d’accise.</w:t>
      </w:r>
    </w:p>
    <w:p w14:paraId="48CB4147" w14:textId="77777777" w:rsidR="0002201D" w:rsidRPr="0002201D" w:rsidRDefault="0002201D" w:rsidP="0002201D">
      <w:pPr>
        <w:spacing w:line="276" w:lineRule="auto"/>
        <w:jc w:val="both"/>
        <w:rPr>
          <w:rFonts w:ascii="Georgia" w:eastAsia="Calibri" w:hAnsi="Georgia" w:cs="Times New Roman"/>
          <w:color w:val="585756"/>
          <w:kern w:val="0"/>
          <w:sz w:val="20"/>
          <w:szCs w:val="20"/>
          <w:lang w:val="fr-BE" w:eastAsia="en-GB"/>
          <w14:ligatures w14:val="none"/>
        </w:rPr>
      </w:pPr>
      <w:r w:rsidRPr="0002201D">
        <w:rPr>
          <w:rFonts w:ascii="Georgia" w:eastAsia="Calibri" w:hAnsi="Georgia" w:cs="Times New Roman"/>
          <w:color w:val="585756"/>
          <w:kern w:val="0"/>
          <w:sz w:val="20"/>
          <w:szCs w:val="20"/>
          <w:lang w:val="fr-BE" w:eastAsia="en-GB"/>
          <w14:ligatures w14:val="none"/>
        </w:rPr>
        <w:t xml:space="preserve">&lt; Tous les prix sont  &lt; DDP (Delivery Duty Paid) – Néma Mauritanie — Incoterms 2020 Chambre de Commerce Internationale </w:t>
      </w:r>
      <w:r w:rsidRPr="0002201D">
        <w:rPr>
          <w:rFonts w:ascii="Georgia" w:eastAsia="Calibri" w:hAnsi="Georgia" w:cs="Times New Roman"/>
          <w:color w:val="585756"/>
          <w:kern w:val="0"/>
          <w:sz w:val="20"/>
          <w:szCs w:val="20"/>
          <w:lang w:val="fr-BE" w:eastAsia="en-GB"/>
          <w14:ligatures w14:val="none"/>
        </w:rPr>
        <w:footnoteReference w:id="1"/>
      </w:r>
      <w:r w:rsidRPr="0002201D">
        <w:rPr>
          <w:rFonts w:ascii="Georgia" w:eastAsia="Calibri" w:hAnsi="Georgia" w:cs="Times New Roman"/>
          <w:color w:val="585756"/>
          <w:kern w:val="0"/>
          <w:sz w:val="20"/>
          <w:szCs w:val="20"/>
          <w:lang w:val="fr-BE" w:eastAsia="en-GB"/>
          <w14:ligatures w14:val="none"/>
        </w:rPr>
        <w:t xml:space="preserve">. </w:t>
      </w:r>
    </w:p>
    <w:p w14:paraId="38941C82"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val="fr-BE" w:eastAsia="fr-FR"/>
          <w14:ligatures w14:val="none"/>
        </w:rPr>
      </w:pPr>
    </w:p>
    <w:p w14:paraId="2516674B" w14:textId="77777777" w:rsidR="0002201D" w:rsidRPr="0002201D" w:rsidRDefault="0002201D" w:rsidP="0002201D">
      <w:pPr>
        <w:spacing w:after="0" w:line="240" w:lineRule="auto"/>
        <w:jc w:val="both"/>
        <w:rPr>
          <w:rFonts w:ascii="Georgia" w:eastAsia="Times New Roman" w:hAnsi="Georgia" w:cs="Segoe UI"/>
          <w:color w:val="585756"/>
          <w:kern w:val="0"/>
          <w:sz w:val="20"/>
          <w:szCs w:val="20"/>
          <w:lang w:eastAsia="fr-FR"/>
          <w14:ligatures w14:val="none"/>
        </w:rPr>
      </w:pPr>
    </w:p>
    <w:p w14:paraId="67856755"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Certifié pour vrai et conforme,</w:t>
      </w:r>
      <w:r w:rsidRPr="0002201D">
        <w:rPr>
          <w:rFonts w:ascii="Times New Roman" w:eastAsia="Times New Roman" w:hAnsi="Times New Roman" w:cs="Times New Roman"/>
          <w:color w:val="585756"/>
          <w:kern w:val="0"/>
          <w:sz w:val="20"/>
          <w:szCs w:val="20"/>
          <w:lang w:eastAsia="fr-FR"/>
          <w14:ligatures w14:val="none"/>
        </w:rPr>
        <w:t> </w:t>
      </w:r>
      <w:r w:rsidRPr="0002201D">
        <w:rPr>
          <w:rFonts w:ascii="Georgia" w:eastAsia="Times New Roman" w:hAnsi="Georgia" w:cs="Segoe UI"/>
          <w:color w:val="585756"/>
          <w:kern w:val="0"/>
          <w:sz w:val="20"/>
          <w:szCs w:val="20"/>
          <w:lang w:eastAsia="fr-FR"/>
          <w14:ligatures w14:val="none"/>
        </w:rPr>
        <w:t> </w:t>
      </w:r>
    </w:p>
    <w:p w14:paraId="03DA25D6"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 </w:t>
      </w:r>
    </w:p>
    <w:p w14:paraId="62EA432E"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fr-FR"/>
          <w14:ligatures w14:val="none"/>
        </w:rPr>
      </w:pPr>
      <w:r w:rsidRPr="0002201D">
        <w:rPr>
          <w:rFonts w:ascii="Georgia" w:eastAsia="Times New Roman" w:hAnsi="Georgia" w:cs="Segoe UI"/>
          <w:color w:val="585756"/>
          <w:kern w:val="0"/>
          <w:sz w:val="20"/>
          <w:szCs w:val="20"/>
          <w:lang w:eastAsia="fr-FR"/>
          <w14:ligatures w14:val="none"/>
        </w:rPr>
        <w:t>Fait à …………………… le ………………</w:t>
      </w:r>
      <w:r w:rsidRPr="0002201D">
        <w:rPr>
          <w:rFonts w:ascii="Times New Roman" w:eastAsia="Times New Roman" w:hAnsi="Times New Roman" w:cs="Times New Roman"/>
          <w:color w:val="585756"/>
          <w:kern w:val="0"/>
          <w:sz w:val="20"/>
          <w:szCs w:val="20"/>
          <w:lang w:eastAsia="fr-FR"/>
          <w14:ligatures w14:val="none"/>
        </w:rPr>
        <w:t> </w:t>
      </w:r>
      <w:r w:rsidRPr="0002201D">
        <w:rPr>
          <w:rFonts w:ascii="Georgia" w:eastAsia="Times New Roman" w:hAnsi="Georgia" w:cs="Segoe UI"/>
          <w:color w:val="585756"/>
          <w:kern w:val="0"/>
          <w:sz w:val="20"/>
          <w:szCs w:val="20"/>
          <w:lang w:eastAsia="fr-FR"/>
          <w14:ligatures w14:val="none"/>
        </w:rPr>
        <w:t> </w:t>
      </w:r>
    </w:p>
    <w:p w14:paraId="50201DA4" w14:textId="77777777" w:rsidR="0002201D" w:rsidRPr="0002201D" w:rsidRDefault="0002201D" w:rsidP="0002201D">
      <w:pPr>
        <w:widowControl w:val="0"/>
        <w:suppressAutoHyphens/>
        <w:spacing w:after="120" w:line="288" w:lineRule="auto"/>
        <w:jc w:val="right"/>
        <w:rPr>
          <w:rFonts w:ascii="Arial" w:eastAsia="DejaVu Sans" w:hAnsi="Arial" w:cs="Tahoma"/>
          <w:kern w:val="18"/>
          <w:sz w:val="20"/>
          <w14:ligatures w14:val="none"/>
        </w:rPr>
      </w:pPr>
    </w:p>
    <w:p w14:paraId="7B1E05ED" w14:textId="77777777" w:rsidR="0002201D" w:rsidRPr="0002201D" w:rsidRDefault="0002201D" w:rsidP="0002201D">
      <w:pPr>
        <w:widowControl w:val="0"/>
        <w:suppressAutoHyphens/>
        <w:spacing w:after="120" w:line="288" w:lineRule="auto"/>
        <w:jc w:val="right"/>
        <w:rPr>
          <w:rFonts w:ascii="Arial" w:eastAsia="DejaVu Sans" w:hAnsi="Arial" w:cs="Tahoma"/>
          <w:kern w:val="18"/>
          <w:sz w:val="20"/>
          <w14:ligatures w14:val="none"/>
        </w:rPr>
      </w:pPr>
    </w:p>
    <w:p w14:paraId="49D63DC6" w14:textId="77777777" w:rsidR="0002201D" w:rsidRPr="0002201D" w:rsidRDefault="0002201D" w:rsidP="0002201D">
      <w:pPr>
        <w:widowControl w:val="0"/>
        <w:suppressAutoHyphens/>
        <w:spacing w:after="120" w:line="288" w:lineRule="auto"/>
        <w:jc w:val="right"/>
        <w:rPr>
          <w:rFonts w:ascii="Arial" w:eastAsia="DejaVu Sans" w:hAnsi="Arial" w:cs="Tahoma"/>
          <w:kern w:val="18"/>
          <w:sz w:val="20"/>
          <w14:ligatures w14:val="none"/>
        </w:rPr>
      </w:pPr>
      <w:r w:rsidRPr="0002201D">
        <w:rPr>
          <w:rFonts w:ascii="Arial" w:eastAsia="DejaVu Sans" w:hAnsi="Arial" w:cs="Tahoma"/>
          <w:kern w:val="18"/>
          <w:sz w:val="20"/>
          <w14:ligatures w14:val="none"/>
        </w:rPr>
        <w:br w:type="page"/>
      </w:r>
    </w:p>
    <w:p w14:paraId="3B0CA554" w14:textId="77777777" w:rsidR="0002201D" w:rsidRPr="0002201D" w:rsidRDefault="0002201D" w:rsidP="0002201D">
      <w:pPr>
        <w:keepNext/>
        <w:keepLines/>
        <w:numPr>
          <w:ilvl w:val="0"/>
          <w:numId w:val="11"/>
        </w:numPr>
        <w:spacing w:before="120" w:after="120" w:line="240" w:lineRule="auto"/>
        <w:outlineLvl w:val="1"/>
        <w:rPr>
          <w:rFonts w:ascii="Calibri" w:eastAsia="Times New Roman" w:hAnsi="Calibri" w:cs="Times New Roman"/>
          <w:b/>
          <w:color w:val="D81A1A"/>
          <w:kern w:val="0"/>
          <w:sz w:val="28"/>
          <w:szCs w:val="26"/>
          <w:lang w:val="fr-BE"/>
          <w14:ligatures w14:val="none"/>
        </w:rPr>
      </w:pPr>
      <w:bookmarkStart w:id="6" w:name="_Toc364253089"/>
      <w:bookmarkStart w:id="7" w:name="_Hlk58837440"/>
      <w:r w:rsidRPr="0002201D">
        <w:rPr>
          <w:rFonts w:ascii="Calibri" w:eastAsia="Calibri" w:hAnsi="Calibri" w:cs="Times New Roman"/>
          <w:b/>
          <w:color w:val="D81A1A"/>
          <w:kern w:val="0"/>
          <w:sz w:val="28"/>
          <w:szCs w:val="26"/>
          <w14:ligatures w14:val="none"/>
        </w:rPr>
        <w:lastRenderedPageBreak/>
        <w:t xml:space="preserve">  </w:t>
      </w:r>
      <w:bookmarkStart w:id="8" w:name="_Toc233295854"/>
      <w:r w:rsidRPr="0002201D">
        <w:rPr>
          <w:rFonts w:ascii="Calibri" w:eastAsia="Calibri" w:hAnsi="Calibri" w:cs="Times New Roman"/>
          <w:b/>
          <w:color w:val="D81A1A"/>
          <w:kern w:val="0"/>
          <w:sz w:val="28"/>
          <w:szCs w:val="26"/>
          <w:lang w:val="fr-BE"/>
          <w14:ligatures w14:val="none"/>
        </w:rPr>
        <w:t xml:space="preserve">Annexe 3 : </w:t>
      </w:r>
      <w:r w:rsidRPr="0002201D">
        <w:rPr>
          <w:rFonts w:ascii="Calibri" w:eastAsia="Times New Roman" w:hAnsi="Calibri" w:cs="Times New Roman"/>
          <w:b/>
          <w:color w:val="D81A1A"/>
          <w:kern w:val="0"/>
          <w:sz w:val="28"/>
          <w:szCs w:val="26"/>
          <w:lang w:val="fr-BE"/>
          <w14:ligatures w14:val="none"/>
        </w:rPr>
        <w:t xml:space="preserve">Déclaration sur l’honneur </w:t>
      </w:r>
      <w:bookmarkEnd w:id="6"/>
      <w:r w:rsidRPr="0002201D">
        <w:rPr>
          <w:rFonts w:ascii="Calibri" w:eastAsia="Times New Roman" w:hAnsi="Calibri" w:cs="Times New Roman"/>
          <w:b/>
          <w:color w:val="D81A1A"/>
          <w:kern w:val="0"/>
          <w:sz w:val="28"/>
          <w:szCs w:val="26"/>
          <w:lang w:val="fr-BE"/>
          <w14:ligatures w14:val="none"/>
        </w:rPr>
        <w:t>– motifs d’exclusion</w:t>
      </w:r>
      <w:bookmarkEnd w:id="8"/>
      <w:r w:rsidRPr="0002201D">
        <w:rPr>
          <w:rFonts w:ascii="Calibri" w:eastAsia="Times New Roman" w:hAnsi="Calibri" w:cs="Times New Roman"/>
          <w:b/>
          <w:color w:val="D81A1A"/>
          <w:kern w:val="0"/>
          <w:sz w:val="28"/>
          <w:szCs w:val="26"/>
          <w:lang w:val="fr-BE"/>
          <w14:ligatures w14:val="none"/>
        </w:rPr>
        <w:t xml:space="preserve"> </w:t>
      </w:r>
    </w:p>
    <w:p w14:paraId="6F2F5D88"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Par la présente, je/nous, agissant en ma/notre qualité de représentant(s) légal/ légaux du soumissionnaire précité, déclare/</w:t>
      </w:r>
      <w:proofErr w:type="spellStart"/>
      <w:r w:rsidRPr="0002201D">
        <w:rPr>
          <w:rFonts w:ascii="Georgia" w:eastAsia="Times New Roman" w:hAnsi="Georgia" w:cs="Segoe UI"/>
          <w:color w:val="585756"/>
          <w:kern w:val="0"/>
          <w:sz w:val="20"/>
          <w:szCs w:val="20"/>
          <w:lang w:eastAsia="nl-BE"/>
          <w14:ligatures w14:val="none"/>
        </w:rPr>
        <w:t>rons</w:t>
      </w:r>
      <w:proofErr w:type="spellEnd"/>
      <w:r w:rsidRPr="0002201D">
        <w:rPr>
          <w:rFonts w:ascii="Georgia" w:eastAsia="Times New Roman" w:hAnsi="Georgia" w:cs="Segoe UI"/>
          <w:color w:val="585756"/>
          <w:kern w:val="0"/>
          <w:sz w:val="20"/>
          <w:szCs w:val="20"/>
          <w:lang w:eastAsia="nl-BE"/>
          <w14:ligatures w14:val="none"/>
        </w:rPr>
        <w:t> que le soumissionnaire ne se trouve pas dans un des cas d’exclusion suivants</w:t>
      </w:r>
      <w:r w:rsidRPr="0002201D">
        <w:rPr>
          <w:rFonts w:ascii="Times New Roman" w:eastAsia="Times New Roman" w:hAnsi="Times New Roman" w:cs="Times New Roman"/>
          <w:color w:val="585756"/>
          <w:kern w:val="0"/>
          <w:sz w:val="20"/>
          <w:szCs w:val="20"/>
          <w:lang w:eastAsia="nl-BE"/>
          <w14:ligatures w14:val="none"/>
        </w:rPr>
        <w:t> </w:t>
      </w:r>
      <w:r w:rsidRPr="0002201D">
        <w:rPr>
          <w:rFonts w:ascii="Georgia" w:eastAsia="Times New Roman" w:hAnsi="Georgia" w:cs="Segoe UI"/>
          <w:color w:val="585756"/>
          <w:kern w:val="0"/>
          <w:sz w:val="20"/>
          <w:szCs w:val="20"/>
          <w:lang w:eastAsia="nl-BE"/>
          <w14:ligatures w14:val="none"/>
        </w:rPr>
        <w:t>: </w:t>
      </w:r>
    </w:p>
    <w:p w14:paraId="07241854" w14:textId="77777777" w:rsidR="0002201D" w:rsidRPr="0002201D" w:rsidRDefault="0002201D" w:rsidP="0002201D">
      <w:pPr>
        <w:spacing w:after="0" w:line="240" w:lineRule="auto"/>
        <w:jc w:val="both"/>
        <w:textAlignment w:val="baseline"/>
        <w:rPr>
          <w:rFonts w:ascii="Georgia" w:eastAsia="Times New Roman" w:hAnsi="Georgia" w:cs="Segoe UI"/>
          <w:color w:val="585756"/>
          <w:kern w:val="0"/>
          <w:sz w:val="20"/>
          <w:szCs w:val="20"/>
          <w:lang w:eastAsia="nl-BE"/>
          <w14:ligatures w14:val="none"/>
        </w:rPr>
      </w:pPr>
    </w:p>
    <w:p w14:paraId="0EC613FA" w14:textId="77777777" w:rsidR="0002201D" w:rsidRPr="0002201D" w:rsidRDefault="0002201D" w:rsidP="0002201D">
      <w:pPr>
        <w:numPr>
          <w:ilvl w:val="0"/>
          <w:numId w:val="6"/>
        </w:numPr>
        <w:spacing w:after="0" w:line="240" w:lineRule="auto"/>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 ni un de ses dirigeants a fait l’objet d’une condamnation prononcée par une </w:t>
      </w:r>
      <w:r w:rsidRPr="0002201D">
        <w:rPr>
          <w:rFonts w:ascii="Georgia" w:eastAsia="Times New Roman" w:hAnsi="Georgia" w:cs="Segoe UI"/>
          <w:b/>
          <w:bCs/>
          <w:color w:val="585756"/>
          <w:kern w:val="0"/>
          <w:sz w:val="20"/>
          <w:szCs w:val="20"/>
          <w:u w:val="single"/>
          <w:lang w:eastAsia="nl-BE"/>
          <w14:ligatures w14:val="none"/>
        </w:rPr>
        <w:t>décision judiciaire ayant force de chose jugée</w:t>
      </w:r>
      <w:r w:rsidRPr="0002201D">
        <w:rPr>
          <w:rFonts w:ascii="Georgia" w:eastAsia="Times New Roman" w:hAnsi="Georgia" w:cs="Segoe UI"/>
          <w:color w:val="585756"/>
          <w:kern w:val="0"/>
          <w:sz w:val="20"/>
          <w:szCs w:val="20"/>
          <w:lang w:eastAsia="nl-BE"/>
          <w14:ligatures w14:val="none"/>
        </w:rPr>
        <w:t> pour l’une des infractions suivantes : </w:t>
      </w:r>
    </w:p>
    <w:p w14:paraId="5FF91FE8"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1° participation à une </w:t>
      </w:r>
      <w:r w:rsidRPr="0002201D">
        <w:rPr>
          <w:rFonts w:ascii="Georgia" w:eastAsia="Times New Roman" w:hAnsi="Georgia" w:cs="Segoe UI"/>
          <w:b/>
          <w:bCs/>
          <w:color w:val="585756"/>
          <w:kern w:val="0"/>
          <w:sz w:val="20"/>
          <w:szCs w:val="20"/>
          <w:lang w:eastAsia="nl-BE"/>
          <w14:ligatures w14:val="none"/>
        </w:rPr>
        <w:t>organisation criminelle</w:t>
      </w:r>
      <w:r w:rsidRPr="0002201D">
        <w:rPr>
          <w:rFonts w:ascii="Georgia" w:eastAsia="Times New Roman" w:hAnsi="Georgia" w:cs="Segoe UI"/>
          <w:color w:val="585756"/>
          <w:kern w:val="0"/>
          <w:sz w:val="20"/>
          <w:szCs w:val="20"/>
          <w:lang w:eastAsia="nl-BE"/>
          <w14:ligatures w14:val="none"/>
        </w:rPr>
        <w:t>; </w:t>
      </w:r>
    </w:p>
    <w:p w14:paraId="7349E90F"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2° </w:t>
      </w:r>
      <w:r w:rsidRPr="0002201D">
        <w:rPr>
          <w:rFonts w:ascii="Georgia" w:eastAsia="Times New Roman" w:hAnsi="Georgia" w:cs="Segoe UI"/>
          <w:b/>
          <w:bCs/>
          <w:color w:val="585756"/>
          <w:kern w:val="0"/>
          <w:sz w:val="20"/>
          <w:szCs w:val="20"/>
          <w:lang w:eastAsia="nl-BE"/>
          <w14:ligatures w14:val="none"/>
        </w:rPr>
        <w:t>corruption</w:t>
      </w:r>
      <w:r w:rsidRPr="0002201D">
        <w:rPr>
          <w:rFonts w:ascii="Georgia" w:eastAsia="Times New Roman" w:hAnsi="Georgia" w:cs="Segoe UI"/>
          <w:color w:val="585756"/>
          <w:kern w:val="0"/>
          <w:sz w:val="20"/>
          <w:szCs w:val="20"/>
          <w:lang w:eastAsia="nl-BE"/>
          <w14:ligatures w14:val="none"/>
        </w:rPr>
        <w:t>; </w:t>
      </w:r>
    </w:p>
    <w:p w14:paraId="757EE639"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3° </w:t>
      </w:r>
      <w:r w:rsidRPr="0002201D">
        <w:rPr>
          <w:rFonts w:ascii="Georgia" w:eastAsia="Times New Roman" w:hAnsi="Georgia" w:cs="Segoe UI"/>
          <w:b/>
          <w:bCs/>
          <w:color w:val="585756"/>
          <w:kern w:val="0"/>
          <w:sz w:val="20"/>
          <w:szCs w:val="20"/>
          <w:lang w:eastAsia="nl-BE"/>
          <w14:ligatures w14:val="none"/>
        </w:rPr>
        <w:t>fraude</w:t>
      </w:r>
      <w:r w:rsidRPr="0002201D">
        <w:rPr>
          <w:rFonts w:ascii="Georgia" w:eastAsia="Times New Roman" w:hAnsi="Georgia" w:cs="Segoe UI"/>
          <w:color w:val="585756"/>
          <w:kern w:val="0"/>
          <w:sz w:val="20"/>
          <w:szCs w:val="20"/>
          <w:lang w:eastAsia="nl-BE"/>
          <w14:ligatures w14:val="none"/>
        </w:rPr>
        <w:t>; </w:t>
      </w:r>
    </w:p>
    <w:p w14:paraId="205309A0" w14:textId="77777777" w:rsidR="0002201D" w:rsidRPr="0002201D" w:rsidRDefault="0002201D" w:rsidP="0002201D">
      <w:pPr>
        <w:spacing w:after="0" w:line="240" w:lineRule="auto"/>
        <w:ind w:left="111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4° infractions </w:t>
      </w:r>
      <w:r w:rsidRPr="0002201D">
        <w:rPr>
          <w:rFonts w:ascii="Georgia" w:eastAsia="Times New Roman" w:hAnsi="Georgia" w:cs="Segoe UI"/>
          <w:b/>
          <w:bCs/>
          <w:color w:val="585756"/>
          <w:kern w:val="0"/>
          <w:sz w:val="20"/>
          <w:szCs w:val="20"/>
          <w:lang w:eastAsia="nl-BE"/>
          <w14:ligatures w14:val="none"/>
        </w:rPr>
        <w:t>terroristes</w:t>
      </w:r>
      <w:r w:rsidRPr="0002201D">
        <w:rPr>
          <w:rFonts w:ascii="Georgia" w:eastAsia="Times New Roman" w:hAnsi="Georgia" w:cs="Segoe UI"/>
          <w:color w:val="585756"/>
          <w:kern w:val="0"/>
          <w:sz w:val="20"/>
          <w:szCs w:val="20"/>
          <w:lang w:eastAsia="nl-BE"/>
          <w14:ligatures w14:val="none"/>
        </w:rPr>
        <w:t>, infractions liées aux activités terroristes ou incitation à commettre une telle infraction, complicité ou tentative d’une telle infraction; </w:t>
      </w:r>
    </w:p>
    <w:p w14:paraId="2CA50EC6"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5° </w:t>
      </w:r>
      <w:r w:rsidRPr="0002201D">
        <w:rPr>
          <w:rFonts w:ascii="Georgia" w:eastAsia="Times New Roman" w:hAnsi="Georgia" w:cs="Segoe UI"/>
          <w:b/>
          <w:bCs/>
          <w:color w:val="585756"/>
          <w:kern w:val="0"/>
          <w:sz w:val="20"/>
          <w:szCs w:val="20"/>
          <w:lang w:eastAsia="nl-BE"/>
          <w14:ligatures w14:val="none"/>
        </w:rPr>
        <w:t>blanchimen</w:t>
      </w:r>
      <w:r w:rsidRPr="0002201D">
        <w:rPr>
          <w:rFonts w:ascii="Georgia" w:eastAsia="Times New Roman" w:hAnsi="Georgia" w:cs="Segoe UI"/>
          <w:color w:val="585756"/>
          <w:kern w:val="0"/>
          <w:sz w:val="20"/>
          <w:szCs w:val="20"/>
          <w:lang w:eastAsia="nl-BE"/>
          <w14:ligatures w14:val="none"/>
        </w:rPr>
        <w:t>t de capitaux ou </w:t>
      </w:r>
      <w:r w:rsidRPr="0002201D">
        <w:rPr>
          <w:rFonts w:ascii="Georgia" w:eastAsia="Times New Roman" w:hAnsi="Georgia" w:cs="Segoe UI"/>
          <w:b/>
          <w:bCs/>
          <w:color w:val="585756"/>
          <w:kern w:val="0"/>
          <w:sz w:val="20"/>
          <w:szCs w:val="20"/>
          <w:lang w:eastAsia="nl-BE"/>
          <w14:ligatures w14:val="none"/>
        </w:rPr>
        <w:t>financement du terrorisme</w:t>
      </w:r>
      <w:r w:rsidRPr="0002201D">
        <w:rPr>
          <w:rFonts w:ascii="Georgia" w:eastAsia="Times New Roman" w:hAnsi="Georgia" w:cs="Segoe UI"/>
          <w:color w:val="585756"/>
          <w:kern w:val="0"/>
          <w:sz w:val="20"/>
          <w:szCs w:val="20"/>
          <w:lang w:eastAsia="nl-BE"/>
          <w14:ligatures w14:val="none"/>
        </w:rPr>
        <w:t>; </w:t>
      </w:r>
    </w:p>
    <w:p w14:paraId="53349EFD"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6° </w:t>
      </w:r>
      <w:r w:rsidRPr="0002201D">
        <w:rPr>
          <w:rFonts w:ascii="Georgia" w:eastAsia="Times New Roman" w:hAnsi="Georgia" w:cs="Segoe UI"/>
          <w:b/>
          <w:bCs/>
          <w:color w:val="585756"/>
          <w:kern w:val="0"/>
          <w:sz w:val="20"/>
          <w:szCs w:val="20"/>
          <w:lang w:eastAsia="nl-BE"/>
          <w14:ligatures w14:val="none"/>
        </w:rPr>
        <w:t>travail des enfants</w:t>
      </w:r>
      <w:r w:rsidRPr="0002201D">
        <w:rPr>
          <w:rFonts w:ascii="Georgia" w:eastAsia="Times New Roman" w:hAnsi="Georgia" w:cs="Segoe UI"/>
          <w:color w:val="585756"/>
          <w:kern w:val="0"/>
          <w:sz w:val="20"/>
          <w:szCs w:val="20"/>
          <w:lang w:eastAsia="nl-BE"/>
          <w14:ligatures w14:val="none"/>
        </w:rPr>
        <w:t> et autres formes de traite des êtres humains ; </w:t>
      </w:r>
    </w:p>
    <w:p w14:paraId="24C440AE"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7° occupation de ressortissants de pays tiers en </w:t>
      </w:r>
      <w:r w:rsidRPr="0002201D">
        <w:rPr>
          <w:rFonts w:ascii="Georgia" w:eastAsia="Times New Roman" w:hAnsi="Georgia" w:cs="Segoe UI"/>
          <w:b/>
          <w:bCs/>
          <w:color w:val="585756"/>
          <w:kern w:val="0"/>
          <w:sz w:val="20"/>
          <w:szCs w:val="20"/>
          <w:lang w:eastAsia="nl-BE"/>
          <w14:ligatures w14:val="none"/>
        </w:rPr>
        <w:t>séjour illégal </w:t>
      </w:r>
      <w:r w:rsidRPr="0002201D">
        <w:rPr>
          <w:rFonts w:ascii="Georgia" w:eastAsia="Times New Roman" w:hAnsi="Georgia" w:cs="Segoe UI"/>
          <w:color w:val="585756"/>
          <w:kern w:val="0"/>
          <w:sz w:val="20"/>
          <w:szCs w:val="20"/>
          <w:lang w:eastAsia="nl-BE"/>
          <w14:ligatures w14:val="none"/>
        </w:rPr>
        <w:t>; </w:t>
      </w:r>
    </w:p>
    <w:p w14:paraId="17F214DA" w14:textId="77777777" w:rsidR="0002201D" w:rsidRPr="0002201D" w:rsidRDefault="0002201D" w:rsidP="0002201D">
      <w:pPr>
        <w:spacing w:after="0" w:line="240" w:lineRule="auto"/>
        <w:ind w:left="410" w:firstLine="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8°création d’une société offshore .</w:t>
      </w:r>
    </w:p>
    <w:p w14:paraId="3D16A72B" w14:textId="77777777" w:rsidR="0002201D" w:rsidRPr="0002201D" w:rsidRDefault="0002201D" w:rsidP="0002201D">
      <w:pPr>
        <w:spacing w:after="0" w:line="240" w:lineRule="auto"/>
        <w:ind w:left="705"/>
        <w:jc w:val="both"/>
        <w:textAlignment w:val="baseline"/>
        <w:rPr>
          <w:rFonts w:ascii="Georgia" w:eastAsia="Times New Roman" w:hAnsi="Georgia" w:cs="Segoe UI"/>
          <w:color w:val="585756"/>
          <w:kern w:val="0"/>
          <w:sz w:val="20"/>
          <w:szCs w:val="20"/>
          <w:lang w:eastAsia="nl-BE"/>
          <w14:ligatures w14:val="none"/>
        </w:rPr>
      </w:pPr>
    </w:p>
    <w:p w14:paraId="2917EA66" w14:textId="77777777" w:rsidR="0002201D" w:rsidRPr="0002201D" w:rsidRDefault="0002201D" w:rsidP="0002201D">
      <w:pPr>
        <w:spacing w:after="0" w:line="240" w:lineRule="auto"/>
        <w:ind w:left="705"/>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L’exclusion sur base de ce critère vaut pour une durée de 5 ans à compter de la date du jugement (ou la fin de l’infraction pour 7°). </w:t>
      </w:r>
    </w:p>
    <w:p w14:paraId="1588135D" w14:textId="77777777" w:rsidR="0002201D" w:rsidRPr="0002201D" w:rsidRDefault="0002201D" w:rsidP="0002201D">
      <w:p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p>
    <w:p w14:paraId="205B9521" w14:textId="77777777" w:rsidR="0002201D" w:rsidRPr="0002201D" w:rsidRDefault="0002201D" w:rsidP="0002201D">
      <w:pPr>
        <w:numPr>
          <w:ilvl w:val="0"/>
          <w:numId w:val="1"/>
        </w:num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 ne satisfait pas à ses obligations relatives au </w:t>
      </w:r>
      <w:r w:rsidRPr="0002201D">
        <w:rPr>
          <w:rFonts w:ascii="Georgia" w:eastAsia="Times New Roman" w:hAnsi="Georgia" w:cs="Segoe UI"/>
          <w:b/>
          <w:bCs/>
          <w:color w:val="585756"/>
          <w:kern w:val="0"/>
          <w:sz w:val="20"/>
          <w:szCs w:val="20"/>
          <w:u w:val="single"/>
          <w:lang w:eastAsia="nl-BE"/>
          <w14:ligatures w14:val="none"/>
        </w:rPr>
        <w:t>paiement d’impôts et taxes ou de cotisations de sécurité sociale</w:t>
      </w:r>
      <w:r w:rsidRPr="0002201D">
        <w:rPr>
          <w:rFonts w:ascii="Georgia" w:eastAsia="Times New Roman" w:hAnsi="Georgia" w:cs="Segoe UI"/>
          <w:color w:val="585756"/>
          <w:kern w:val="0"/>
          <w:sz w:val="20"/>
          <w:szCs w:val="20"/>
          <w:lang w:eastAsia="nl-BE"/>
          <w14:ligatures w14:val="none"/>
        </w:rPr>
        <w:t> , c’est-à-dire qu’il a un retard de paiement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7474CB42" w14:textId="77777777" w:rsidR="0002201D" w:rsidRPr="0002201D" w:rsidRDefault="0002201D" w:rsidP="0002201D">
      <w:pPr>
        <w:spacing w:after="0" w:line="240" w:lineRule="auto"/>
        <w:ind w:left="720"/>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w:t>
      </w:r>
    </w:p>
    <w:p w14:paraId="3FA68CA0" w14:textId="77777777" w:rsidR="0002201D" w:rsidRPr="0002201D" w:rsidRDefault="0002201D" w:rsidP="0002201D">
      <w:pPr>
        <w:numPr>
          <w:ilvl w:val="0"/>
          <w:numId w:val="2"/>
        </w:num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 est en </w:t>
      </w:r>
      <w:r w:rsidRPr="0002201D">
        <w:rPr>
          <w:rFonts w:ascii="Georgia" w:eastAsia="Times New Roman" w:hAnsi="Georgia" w:cs="Times New Roman"/>
          <w:b/>
          <w:bCs/>
          <w:color w:val="585756"/>
          <w:kern w:val="0"/>
          <w:sz w:val="20"/>
          <w:szCs w:val="20"/>
          <w:u w:val="single"/>
          <w:lang w:eastAsia="nl-BE"/>
          <w14:ligatures w14:val="none"/>
        </w:rPr>
        <w:t>état de faillite, de liquidation, de cessation d’activités, de réorganisation judiciaire</w:t>
      </w:r>
      <w:r w:rsidRPr="0002201D">
        <w:rPr>
          <w:rFonts w:ascii="Georgia" w:eastAsia="Times New Roman" w:hAnsi="Georgia" w:cs="Segoe UI"/>
          <w:b/>
          <w:bCs/>
          <w:color w:val="585756"/>
          <w:kern w:val="0"/>
          <w:sz w:val="20"/>
          <w:szCs w:val="20"/>
          <w:u w:val="single"/>
          <w:lang w:eastAsia="nl-BE"/>
          <w14:ligatures w14:val="none"/>
        </w:rPr>
        <w:t>,</w:t>
      </w:r>
      <w:r w:rsidRPr="0002201D">
        <w:rPr>
          <w:rFonts w:ascii="Georgia" w:eastAsia="Times New Roman" w:hAnsi="Georgia" w:cs="Segoe UI"/>
          <w:color w:val="585756"/>
          <w:kern w:val="0"/>
          <w:sz w:val="20"/>
          <w:szCs w:val="20"/>
          <w:lang w:eastAsia="nl-BE"/>
          <w14:ligatures w14:val="none"/>
        </w:rPr>
        <w:t> ou a fait l’aveu de sa faillite</w:t>
      </w:r>
      <w:r w:rsidRPr="0002201D">
        <w:rPr>
          <w:rFonts w:ascii="Georgia" w:eastAsia="Times New Roman" w:hAnsi="Georgia" w:cs="Segoe UI"/>
          <w:color w:val="585756"/>
          <w:kern w:val="0"/>
          <w:sz w:val="20"/>
          <w:szCs w:val="20"/>
          <w:u w:val="single"/>
          <w:lang w:eastAsia="nl-BE"/>
          <w14:ligatures w14:val="none"/>
        </w:rPr>
        <w:t>,</w:t>
      </w:r>
      <w:r w:rsidRPr="0002201D">
        <w:rPr>
          <w:rFonts w:ascii="Georgia" w:eastAsia="Times New Roman" w:hAnsi="Georgia" w:cs="Segoe UI"/>
          <w:color w:val="585756"/>
          <w:kern w:val="0"/>
          <w:sz w:val="20"/>
          <w:szCs w:val="20"/>
          <w:lang w:eastAsia="nl-BE"/>
          <w14:ligatures w14:val="none"/>
        </w:rPr>
        <w:t> ou fait l’objet d’une procédure de liquidation ou de réorganisation judiciaire, ou est dans toute situation analogue résultant d’une procédure de même nature existant dans d’autres réglementations nationales. </w:t>
      </w:r>
    </w:p>
    <w:p w14:paraId="736DB475" w14:textId="77777777" w:rsidR="0002201D" w:rsidRPr="0002201D" w:rsidRDefault="0002201D" w:rsidP="0002201D">
      <w:pPr>
        <w:spacing w:after="0" w:line="240" w:lineRule="auto"/>
        <w:ind w:left="720"/>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w:t>
      </w:r>
    </w:p>
    <w:p w14:paraId="52B0E0A4" w14:textId="77777777" w:rsidR="0002201D" w:rsidRPr="0002201D" w:rsidRDefault="0002201D" w:rsidP="0002201D">
      <w:pPr>
        <w:numPr>
          <w:ilvl w:val="0"/>
          <w:numId w:val="3"/>
        </w:numPr>
        <w:spacing w:after="0" w:line="240" w:lineRule="auto"/>
        <w:ind w:left="360"/>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w:t>
      </w:r>
      <w:r w:rsidRPr="0002201D">
        <w:rPr>
          <w:rFonts w:ascii="Georgia" w:eastAsia="Times New Roman" w:hAnsi="Georgia" w:cs="Segoe UI"/>
          <w:color w:val="585756"/>
          <w:kern w:val="0"/>
          <w:sz w:val="20"/>
          <w:szCs w:val="20"/>
          <w:u w:val="single"/>
          <w:lang w:eastAsia="nl-BE"/>
          <w14:ligatures w14:val="none"/>
        </w:rPr>
        <w:t> ou un de ses dirigeants</w:t>
      </w:r>
      <w:r w:rsidRPr="0002201D">
        <w:rPr>
          <w:rFonts w:ascii="Georgia" w:eastAsia="Times New Roman" w:hAnsi="Georgia" w:cs="Segoe UI"/>
          <w:color w:val="585756"/>
          <w:kern w:val="0"/>
          <w:sz w:val="20"/>
          <w:szCs w:val="20"/>
          <w:lang w:eastAsia="nl-BE"/>
          <w14:ligatures w14:val="none"/>
        </w:rPr>
        <w:t> a commis une </w:t>
      </w:r>
      <w:r w:rsidRPr="0002201D">
        <w:rPr>
          <w:rFonts w:ascii="Georgia" w:eastAsia="Times New Roman" w:hAnsi="Georgia" w:cs="Segoe UI"/>
          <w:b/>
          <w:bCs/>
          <w:color w:val="585756"/>
          <w:kern w:val="0"/>
          <w:sz w:val="20"/>
          <w:szCs w:val="20"/>
          <w:u w:val="single"/>
          <w:lang w:eastAsia="nl-BE"/>
          <w14:ligatures w14:val="none"/>
        </w:rPr>
        <w:t>faute professionnelle grave qui remet en cause son intégrité.</w:t>
      </w:r>
      <w:r w:rsidRPr="0002201D">
        <w:rPr>
          <w:rFonts w:ascii="Georgia" w:eastAsia="Times New Roman" w:hAnsi="Georgia" w:cs="Segoe UI"/>
          <w:color w:val="585756"/>
          <w:kern w:val="0"/>
          <w:sz w:val="20"/>
          <w:szCs w:val="20"/>
          <w:lang w:eastAsia="nl-BE"/>
          <w14:ligatures w14:val="none"/>
        </w:rPr>
        <w:t> </w:t>
      </w:r>
    </w:p>
    <w:p w14:paraId="66A6E265" w14:textId="77777777" w:rsidR="0002201D" w:rsidRPr="0002201D" w:rsidRDefault="0002201D" w:rsidP="0002201D">
      <w:pPr>
        <w:spacing w:after="0" w:line="240" w:lineRule="auto"/>
        <w:ind w:left="360"/>
        <w:textAlignment w:val="baseline"/>
        <w:rPr>
          <w:rFonts w:ascii="Georgia" w:eastAsia="Times New Roman" w:hAnsi="Georgia" w:cs="Segoe UI"/>
          <w:color w:val="585756"/>
          <w:kern w:val="0"/>
          <w:sz w:val="20"/>
          <w:szCs w:val="20"/>
          <w:lang w:eastAsia="nl-BE"/>
          <w14:ligatures w14:val="none"/>
        </w:rPr>
      </w:pPr>
    </w:p>
    <w:p w14:paraId="2B482F55" w14:textId="77777777" w:rsidR="0002201D" w:rsidRPr="0002201D" w:rsidRDefault="0002201D" w:rsidP="0002201D">
      <w:pPr>
        <w:spacing w:after="0" w:line="240" w:lineRule="auto"/>
        <w:ind w:left="708"/>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Sont entre autres considérées comme faute professionnelle grave</w:t>
      </w:r>
      <w:r w:rsidRPr="0002201D">
        <w:rPr>
          <w:rFonts w:ascii="Times New Roman" w:eastAsia="Times New Roman" w:hAnsi="Times New Roman" w:cs="Times New Roman"/>
          <w:color w:val="585756"/>
          <w:kern w:val="0"/>
          <w:sz w:val="20"/>
          <w:szCs w:val="20"/>
          <w:lang w:eastAsia="nl-BE"/>
          <w14:ligatures w14:val="none"/>
        </w:rPr>
        <w:t> </w:t>
      </w:r>
      <w:r w:rsidRPr="0002201D">
        <w:rPr>
          <w:rFonts w:ascii="Georgia" w:eastAsia="Times New Roman" w:hAnsi="Georgia" w:cs="Segoe UI"/>
          <w:color w:val="585756"/>
          <w:kern w:val="0"/>
          <w:sz w:val="20"/>
          <w:szCs w:val="20"/>
          <w:lang w:eastAsia="nl-BE"/>
          <w14:ligatures w14:val="none"/>
        </w:rPr>
        <w:t>:  </w:t>
      </w:r>
    </w:p>
    <w:p w14:paraId="0B4CA646" w14:textId="77777777" w:rsidR="0002201D" w:rsidRPr="0002201D" w:rsidRDefault="0002201D" w:rsidP="0002201D">
      <w:pPr>
        <w:numPr>
          <w:ilvl w:val="0"/>
          <w:numId w:val="7"/>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Times New Roman"/>
          <w:color w:val="585756"/>
          <w:kern w:val="0"/>
          <w:sz w:val="20"/>
          <w:szCs w:val="20"/>
          <w:lang w:val="fr-BE" w:eastAsia="nl-BE"/>
          <w14:ligatures w14:val="none"/>
        </w:rPr>
        <w:t>une</w:t>
      </w:r>
      <w:r w:rsidRPr="0002201D">
        <w:rPr>
          <w:rFonts w:ascii="Georgia" w:eastAsia="Times New Roman" w:hAnsi="Georgia" w:cs="Segoe UI"/>
          <w:color w:val="585756"/>
          <w:kern w:val="0"/>
          <w:sz w:val="20"/>
          <w:szCs w:val="20"/>
          <w:lang w:eastAsia="nl-BE"/>
          <w14:ligatures w14:val="none"/>
        </w:rPr>
        <w:t> infraction à la Politique de Enabel concernant l’exploitation et les abus sexuels – juin 2019 </w:t>
      </w:r>
    </w:p>
    <w:p w14:paraId="16938F78" w14:textId="77777777" w:rsidR="0002201D" w:rsidRPr="0002201D" w:rsidRDefault="0002201D" w:rsidP="0002201D">
      <w:pPr>
        <w:spacing w:after="0" w:line="240" w:lineRule="auto"/>
        <w:ind w:left="1068"/>
        <w:jc w:val="both"/>
        <w:textAlignment w:val="baseline"/>
        <w:rPr>
          <w:rFonts w:ascii="Georgia" w:eastAsia="Times New Roman" w:hAnsi="Georgia" w:cs="Segoe UI"/>
          <w:color w:val="585756"/>
          <w:kern w:val="0"/>
          <w:sz w:val="20"/>
          <w:szCs w:val="20"/>
          <w:lang w:eastAsia="nl-BE"/>
          <w14:ligatures w14:val="none"/>
        </w:rPr>
      </w:pPr>
      <w:hyperlink r:id="rId7" w:history="1">
        <w:r w:rsidRPr="0002201D">
          <w:rPr>
            <w:rFonts w:ascii="Georgia" w:eastAsia="Times New Roman" w:hAnsi="Georgia" w:cs="Segoe UI"/>
            <w:color w:val="585756"/>
            <w:kern w:val="0"/>
            <w:sz w:val="20"/>
            <w:szCs w:val="20"/>
            <w:u w:val="single"/>
            <w:lang w:eastAsia="nl-BE"/>
            <w14:ligatures w14:val="none"/>
          </w:rPr>
          <w:t>https://www.enabel.be/app/uploads/2022/11/Exploitation_Abus_Sexuel_-Policy_FR.pdf</w:t>
        </w:r>
      </w:hyperlink>
      <w:r w:rsidRPr="0002201D">
        <w:rPr>
          <w:rFonts w:ascii="Georgia" w:eastAsia="Times New Roman" w:hAnsi="Georgia" w:cs="Times New Roman"/>
          <w:color w:val="585756"/>
          <w:kern w:val="0"/>
          <w:sz w:val="20"/>
          <w:szCs w:val="20"/>
          <w:lang w:eastAsia="nl-BE"/>
          <w14:ligatures w14:val="none"/>
        </w:rPr>
        <w:t xml:space="preserve"> </w:t>
      </w:r>
      <w:r w:rsidRPr="0002201D">
        <w:rPr>
          <w:rFonts w:ascii="Georgia" w:eastAsia="Times New Roman" w:hAnsi="Georgia" w:cs="Segoe UI"/>
          <w:color w:val="585756"/>
          <w:kern w:val="0"/>
          <w:sz w:val="20"/>
          <w:szCs w:val="20"/>
          <w:lang w:eastAsia="nl-BE"/>
          <w14:ligatures w14:val="none"/>
        </w:rPr>
        <w:t>; </w:t>
      </w:r>
    </w:p>
    <w:p w14:paraId="35F39F5F" w14:textId="77777777" w:rsidR="0002201D" w:rsidRPr="0002201D" w:rsidRDefault="0002201D" w:rsidP="0002201D">
      <w:pPr>
        <w:numPr>
          <w:ilvl w:val="0"/>
          <w:numId w:val="7"/>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Times New Roman"/>
          <w:color w:val="585756"/>
          <w:kern w:val="0"/>
          <w:sz w:val="20"/>
          <w:szCs w:val="20"/>
          <w:lang w:val="fr-BE" w:eastAsia="nl-BE"/>
          <w14:ligatures w14:val="none"/>
        </w:rPr>
        <w:t>une</w:t>
      </w:r>
      <w:r w:rsidRPr="0002201D">
        <w:rPr>
          <w:rFonts w:ascii="Georgia" w:eastAsia="Times New Roman" w:hAnsi="Georgia" w:cs="Segoe UI"/>
          <w:color w:val="585756"/>
          <w:kern w:val="0"/>
          <w:sz w:val="20"/>
          <w:szCs w:val="20"/>
          <w:lang w:eastAsia="nl-BE"/>
          <w14:ligatures w14:val="none"/>
        </w:rPr>
        <w:t> infraction à la Politique de </w:t>
      </w:r>
      <w:r w:rsidRPr="0002201D">
        <w:rPr>
          <w:rFonts w:ascii="Georgia" w:eastAsia="Times New Roman" w:hAnsi="Georgia" w:cs="Times New Roman"/>
          <w:color w:val="585756"/>
          <w:kern w:val="0"/>
          <w:sz w:val="20"/>
          <w:szCs w:val="20"/>
          <w:lang w:val="fr-BE" w:eastAsia="nl-BE"/>
          <w14:ligatures w14:val="none"/>
        </w:rPr>
        <w:t>Enabel</w:t>
      </w:r>
      <w:r w:rsidRPr="0002201D">
        <w:rPr>
          <w:rFonts w:ascii="Georgia" w:eastAsia="Times New Roman" w:hAnsi="Georgia" w:cs="Segoe UI"/>
          <w:color w:val="585756"/>
          <w:kern w:val="0"/>
          <w:sz w:val="20"/>
          <w:szCs w:val="20"/>
          <w:lang w:eastAsia="nl-BE"/>
          <w14:ligatures w14:val="none"/>
        </w:rPr>
        <w:t> concernant la maîtrise des risques de fraude et de corruption – juin 2019 </w:t>
      </w:r>
    </w:p>
    <w:p w14:paraId="5E35E2DD" w14:textId="77777777" w:rsidR="0002201D" w:rsidRPr="0002201D" w:rsidRDefault="0002201D" w:rsidP="0002201D">
      <w:pPr>
        <w:spacing w:after="0" w:line="240" w:lineRule="auto"/>
        <w:ind w:left="1068"/>
        <w:jc w:val="both"/>
        <w:textAlignment w:val="baseline"/>
        <w:rPr>
          <w:rFonts w:ascii="Georgia" w:eastAsia="Times New Roman" w:hAnsi="Georgia" w:cs="Segoe UI"/>
          <w:color w:val="585756"/>
          <w:kern w:val="0"/>
          <w:sz w:val="20"/>
          <w:szCs w:val="20"/>
          <w:lang w:eastAsia="nl-BE"/>
          <w14:ligatures w14:val="none"/>
        </w:rPr>
      </w:pPr>
      <w:hyperlink r:id="rId8" w:history="1">
        <w:r w:rsidRPr="0002201D">
          <w:rPr>
            <w:rFonts w:ascii="Georgia" w:eastAsia="Times New Roman" w:hAnsi="Georgia" w:cs="Segoe UI"/>
            <w:color w:val="585756"/>
            <w:kern w:val="0"/>
            <w:sz w:val="20"/>
            <w:szCs w:val="20"/>
            <w:u w:val="single"/>
            <w:lang w:eastAsia="nl-BE"/>
            <w14:ligatures w14:val="none"/>
          </w:rPr>
          <w:t>https://www.enabel.be/app/uploads/2022/11/Fraude_Corruption_Policy_FR.pdf</w:t>
        </w:r>
      </w:hyperlink>
      <w:r w:rsidRPr="0002201D">
        <w:rPr>
          <w:rFonts w:ascii="Georgia" w:eastAsia="Times New Roman" w:hAnsi="Georgia" w:cs="Segoe UI"/>
          <w:color w:val="585756"/>
          <w:kern w:val="0"/>
          <w:sz w:val="20"/>
          <w:szCs w:val="20"/>
          <w:lang w:eastAsia="nl-BE"/>
          <w14:ligatures w14:val="none"/>
        </w:rPr>
        <w:t xml:space="preserve"> </w:t>
      </w:r>
    </w:p>
    <w:p w14:paraId="544D32F1" w14:textId="77777777" w:rsidR="0002201D" w:rsidRPr="0002201D" w:rsidRDefault="0002201D" w:rsidP="0002201D">
      <w:pPr>
        <w:numPr>
          <w:ilvl w:val="0"/>
          <w:numId w:val="7"/>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une infraction relative </w:t>
      </w:r>
      <w:r w:rsidRPr="0002201D">
        <w:rPr>
          <w:rFonts w:ascii="Georgia" w:eastAsia="Times New Roman" w:hAnsi="Georgia" w:cs="Times New Roman"/>
          <w:color w:val="585756"/>
          <w:kern w:val="0"/>
          <w:sz w:val="20"/>
          <w:szCs w:val="20"/>
          <w:lang w:eastAsia="nl-BE"/>
          <w14:ligatures w14:val="none"/>
        </w:rPr>
        <w:t>à</w:t>
      </w:r>
      <w:r w:rsidRPr="0002201D">
        <w:rPr>
          <w:rFonts w:ascii="Georgia" w:eastAsia="Times New Roman" w:hAnsi="Georgia" w:cs="Segoe UI"/>
          <w:color w:val="585756"/>
          <w:kern w:val="0"/>
          <w:sz w:val="20"/>
          <w:szCs w:val="20"/>
          <w:lang w:eastAsia="nl-BE"/>
          <w14:ligatures w14:val="none"/>
        </w:rPr>
        <w:t> une disposition d’ordre réglementaire de la législation  applicable dans le pays d’exécution des prestations relative au harcèlement sexuel au travail</w:t>
      </w:r>
      <w:r w:rsidRPr="0002201D">
        <w:rPr>
          <w:rFonts w:ascii="Times New Roman" w:eastAsia="Times New Roman" w:hAnsi="Times New Roman" w:cs="Times New Roman"/>
          <w:color w:val="585756"/>
          <w:kern w:val="0"/>
          <w:sz w:val="20"/>
          <w:szCs w:val="20"/>
          <w:lang w:eastAsia="nl-BE"/>
          <w14:ligatures w14:val="none"/>
        </w:rPr>
        <w:t> </w:t>
      </w:r>
      <w:r w:rsidRPr="0002201D">
        <w:rPr>
          <w:rFonts w:ascii="Georgia" w:eastAsia="Times New Roman" w:hAnsi="Georgia" w:cs="Segoe UI"/>
          <w:color w:val="585756"/>
          <w:kern w:val="0"/>
          <w:sz w:val="20"/>
          <w:szCs w:val="20"/>
          <w:lang w:eastAsia="nl-BE"/>
          <w14:ligatures w14:val="none"/>
        </w:rPr>
        <w:t>; </w:t>
      </w:r>
    </w:p>
    <w:p w14:paraId="30A82EA7" w14:textId="77777777" w:rsidR="0002201D" w:rsidRPr="0002201D" w:rsidRDefault="0002201D" w:rsidP="0002201D">
      <w:pPr>
        <w:numPr>
          <w:ilvl w:val="0"/>
          <w:numId w:val="7"/>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02201D">
        <w:rPr>
          <w:rFonts w:ascii="Times New Roman" w:eastAsia="Times New Roman" w:hAnsi="Times New Roman" w:cs="Times New Roman"/>
          <w:color w:val="585756"/>
          <w:kern w:val="0"/>
          <w:sz w:val="20"/>
          <w:szCs w:val="20"/>
          <w:lang w:eastAsia="nl-BE"/>
          <w14:ligatures w14:val="none"/>
        </w:rPr>
        <w:t> </w:t>
      </w:r>
      <w:r w:rsidRPr="0002201D">
        <w:rPr>
          <w:rFonts w:ascii="Georgia" w:eastAsia="Times New Roman" w:hAnsi="Georgia" w:cs="Segoe UI"/>
          <w:color w:val="585756"/>
          <w:kern w:val="0"/>
          <w:sz w:val="20"/>
          <w:szCs w:val="20"/>
          <w:lang w:eastAsia="nl-BE"/>
          <w14:ligatures w14:val="none"/>
        </w:rPr>
        <w:t>; </w:t>
      </w:r>
    </w:p>
    <w:p w14:paraId="3F12941C" w14:textId="77777777" w:rsidR="0002201D" w:rsidRPr="0002201D" w:rsidRDefault="0002201D" w:rsidP="0002201D">
      <w:pPr>
        <w:numPr>
          <w:ilvl w:val="0"/>
          <w:numId w:val="7"/>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lorsque Enabel dispose d’éléments suffisamment plausibles pour conclure que le soumissionnaire a commis des actes, conclu des conventions ou procédé à des ententes en vue de fausser la concurrence. </w:t>
      </w:r>
    </w:p>
    <w:p w14:paraId="46C8CF09" w14:textId="77777777" w:rsidR="0002201D" w:rsidRPr="0002201D" w:rsidRDefault="0002201D" w:rsidP="0002201D">
      <w:pPr>
        <w:spacing w:after="0" w:line="240" w:lineRule="auto"/>
        <w:ind w:left="1068"/>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La présence du soumissionnaire sur une des listes d’exclusion Enabel en raison d’un tel acte/convention/entente est considérée comme élément suffisamment plausible. </w:t>
      </w:r>
    </w:p>
    <w:p w14:paraId="20BB7672" w14:textId="77777777" w:rsidR="0002201D" w:rsidRPr="0002201D" w:rsidRDefault="0002201D" w:rsidP="0002201D">
      <w:pPr>
        <w:spacing w:after="0" w:line="240" w:lineRule="auto"/>
        <w:ind w:left="720"/>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w:t>
      </w:r>
    </w:p>
    <w:p w14:paraId="52BBB5A6" w14:textId="77777777" w:rsidR="0002201D" w:rsidRPr="0002201D" w:rsidRDefault="0002201D" w:rsidP="0002201D">
      <w:pPr>
        <w:numPr>
          <w:ilvl w:val="0"/>
          <w:numId w:val="4"/>
        </w:num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Lorsqu’il ne peut être remédié à un conflit d’intérêts par d’autres mesures moins intrusives ; </w:t>
      </w:r>
    </w:p>
    <w:p w14:paraId="06349107" w14:textId="77777777" w:rsidR="0002201D" w:rsidRPr="0002201D" w:rsidRDefault="0002201D" w:rsidP="0002201D">
      <w:pPr>
        <w:spacing w:after="0" w:line="240" w:lineRule="auto"/>
        <w:ind w:left="720"/>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w:t>
      </w:r>
    </w:p>
    <w:p w14:paraId="29AC665A" w14:textId="77777777" w:rsidR="0002201D" w:rsidRPr="0002201D" w:rsidRDefault="0002201D" w:rsidP="0002201D">
      <w:pPr>
        <w:numPr>
          <w:ilvl w:val="0"/>
          <w:numId w:val="5"/>
        </w:numPr>
        <w:spacing w:after="0" w:line="240" w:lineRule="auto"/>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lastRenderedPageBreak/>
        <w:t>Des </w:t>
      </w:r>
      <w:r w:rsidRPr="0002201D">
        <w:rPr>
          <w:rFonts w:ascii="Georgia" w:eastAsia="Times New Roman" w:hAnsi="Georgia" w:cs="Segoe UI"/>
          <w:b/>
          <w:bCs/>
          <w:color w:val="585756"/>
          <w:kern w:val="0"/>
          <w:sz w:val="20"/>
          <w:szCs w:val="20"/>
          <w:lang w:eastAsia="nl-BE"/>
          <w14:ligatures w14:val="none"/>
        </w:rPr>
        <w:t>défaillances importantes ou persistantes</w:t>
      </w:r>
      <w:r w:rsidRPr="0002201D">
        <w:rPr>
          <w:rFonts w:ascii="Georgia" w:eastAsia="Times New Roman" w:hAnsi="Georgia" w:cs="Segoe UI"/>
          <w:color w:val="585756"/>
          <w:kern w:val="0"/>
          <w:sz w:val="20"/>
          <w:szCs w:val="20"/>
          <w:lang w:eastAsia="nl-BE"/>
          <w14:ligatures w14:val="none"/>
        </w:rPr>
        <w:t> du soumissionnaire ont été constatées lors de l’exécution d’une </w:t>
      </w:r>
      <w:r w:rsidRPr="0002201D">
        <w:rPr>
          <w:rFonts w:ascii="Georgia" w:eastAsia="Times New Roman" w:hAnsi="Georgia" w:cs="Segoe UI"/>
          <w:b/>
          <w:bCs/>
          <w:color w:val="585756"/>
          <w:kern w:val="0"/>
          <w:sz w:val="20"/>
          <w:szCs w:val="20"/>
          <w:lang w:eastAsia="nl-BE"/>
          <w14:ligatures w14:val="none"/>
        </w:rPr>
        <w:t>obligation essentielle</w:t>
      </w:r>
      <w:r w:rsidRPr="0002201D">
        <w:rPr>
          <w:rFonts w:ascii="Georgia" w:eastAsia="Times New Roman" w:hAnsi="Georgia" w:cs="Segoe UI"/>
          <w:color w:val="585756"/>
          <w:kern w:val="0"/>
          <w:sz w:val="20"/>
          <w:szCs w:val="20"/>
          <w:lang w:eastAsia="nl-BE"/>
          <w14:ligatures w14:val="none"/>
        </w:rPr>
        <w:t> qui lui incombait dans le cadre d’un contrat antérieur passé avec Enabel ou avec un autre pouvoir public, lorsque ces défaillances ont donné lieu à des mesures d’office, des dommages et intérêts ou à une autre sanction comparable. </w:t>
      </w:r>
      <w:r w:rsidRPr="0002201D">
        <w:rPr>
          <w:rFonts w:ascii="Georgia" w:eastAsia="Times New Roman" w:hAnsi="Georgia" w:cs="Segoe UI"/>
          <w:color w:val="585756"/>
          <w:kern w:val="0"/>
          <w:sz w:val="20"/>
          <w:szCs w:val="20"/>
          <w:lang w:eastAsia="nl-BE"/>
          <w14:ligatures w14:val="none"/>
        </w:rPr>
        <w:b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02201D">
        <w:rPr>
          <w:rFonts w:ascii="Georgia" w:eastAsia="Times New Roman" w:hAnsi="Georgia" w:cs="Segoe UI"/>
          <w:color w:val="585756"/>
          <w:kern w:val="0"/>
          <w:sz w:val="20"/>
          <w:szCs w:val="20"/>
          <w:lang w:eastAsia="nl-BE"/>
          <w14:ligatures w14:val="none"/>
        </w:rPr>
        <w:br/>
        <w:t>La présence du soumissionnaire sur la liste d’exclusion Enabel en raison d’une telle défaillance sert d’un tel constat. </w:t>
      </w:r>
    </w:p>
    <w:p w14:paraId="55DF55FF" w14:textId="77777777" w:rsidR="0002201D" w:rsidRPr="0002201D" w:rsidRDefault="0002201D" w:rsidP="0002201D">
      <w:pPr>
        <w:spacing w:after="0" w:line="240" w:lineRule="auto"/>
        <w:ind w:left="705"/>
        <w:jc w:val="both"/>
        <w:textAlignment w:val="baseline"/>
        <w:rPr>
          <w:rFonts w:ascii="Georgia" w:eastAsia="Times New Roman" w:hAnsi="Georgia" w:cs="Segoe UI"/>
          <w:color w:val="585756"/>
          <w:kern w:val="0"/>
          <w:sz w:val="20"/>
          <w:szCs w:val="20"/>
          <w:lang w:eastAsia="nl-BE"/>
          <w14:ligatures w14:val="none"/>
        </w:rPr>
      </w:pPr>
    </w:p>
    <w:p w14:paraId="73F30687" w14:textId="77777777" w:rsidR="0002201D" w:rsidRPr="0002201D" w:rsidRDefault="0002201D" w:rsidP="0002201D">
      <w:p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p>
    <w:p w14:paraId="4D4E62A7" w14:textId="77777777" w:rsidR="0002201D" w:rsidRPr="0002201D" w:rsidRDefault="0002201D" w:rsidP="0002201D">
      <w:pPr>
        <w:numPr>
          <w:ilvl w:val="0"/>
          <w:numId w:val="5"/>
        </w:numPr>
        <w:spacing w:after="0" w:line="240" w:lineRule="auto"/>
        <w:ind w:left="360"/>
        <w:jc w:val="both"/>
        <w:textAlignment w:val="baseline"/>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Le soumissionnaire ni un de ses dirigeants se trouvent sur les listes de personnes, de groupes ou d’entités soumises par les Nations-Unies, l’Union européenne et la Belgique à des sanctions financières</w:t>
      </w:r>
      <w:r w:rsidRPr="0002201D">
        <w:rPr>
          <w:rFonts w:ascii="Times New Roman" w:eastAsia="Times New Roman" w:hAnsi="Times New Roman" w:cs="Times New Roman"/>
          <w:color w:val="585756"/>
          <w:kern w:val="0"/>
          <w:sz w:val="20"/>
          <w:szCs w:val="20"/>
          <w:lang w:eastAsia="nl-BE"/>
          <w14:ligatures w14:val="none"/>
        </w:rPr>
        <w:t> </w:t>
      </w:r>
      <w:r w:rsidRPr="0002201D">
        <w:rPr>
          <w:rFonts w:ascii="Georgia" w:eastAsia="Times New Roman" w:hAnsi="Georgia" w:cs="Segoe UI"/>
          <w:color w:val="585756"/>
          <w:kern w:val="0"/>
          <w:sz w:val="20"/>
          <w:szCs w:val="20"/>
          <w:lang w:eastAsia="nl-BE"/>
          <w14:ligatures w14:val="none"/>
        </w:rPr>
        <w:t>- version consolidée :</w:t>
      </w:r>
    </w:p>
    <w:p w14:paraId="532B7303" w14:textId="77777777" w:rsidR="0002201D" w:rsidRPr="0002201D" w:rsidRDefault="0002201D" w:rsidP="0002201D">
      <w:pPr>
        <w:spacing w:after="0" w:line="240" w:lineRule="auto"/>
        <w:ind w:left="360"/>
        <w:jc w:val="both"/>
        <w:textAlignment w:val="baseline"/>
        <w:rPr>
          <w:rFonts w:ascii="Georgia" w:eastAsia="Times New Roman" w:hAnsi="Georgia" w:cs="Times New Roman"/>
          <w:color w:val="585756"/>
          <w:kern w:val="0"/>
          <w:sz w:val="20"/>
          <w:szCs w:val="20"/>
          <w:lang w:val="fr-BE" w:eastAsia="nl-BE"/>
          <w14:ligatures w14:val="none"/>
        </w:rPr>
      </w:pPr>
      <w:hyperlink r:id="rId9" w:history="1">
        <w:r w:rsidRPr="0002201D">
          <w:rPr>
            <w:rFonts w:ascii="Georgia" w:eastAsia="Times New Roman" w:hAnsi="Georgia" w:cs="Times New Roman"/>
            <w:color w:val="585756"/>
            <w:kern w:val="0"/>
            <w:sz w:val="20"/>
            <w:szCs w:val="20"/>
            <w:u w:val="single"/>
            <w:lang w:eastAsia="nl-BE"/>
            <w14:ligatures w14:val="none"/>
          </w:rPr>
          <w:t>https://finances.belgium.be/fr/sur_le_spf/structure_et_services/administrations_generales/tr%C3%A9sorerie/services-et-activit%C3%A9s-0</w:t>
        </w:r>
      </w:hyperlink>
      <w:r w:rsidRPr="0002201D">
        <w:rPr>
          <w:rFonts w:ascii="Georgia" w:eastAsia="Times New Roman" w:hAnsi="Georgia" w:cs="Times New Roman"/>
          <w:color w:val="585756"/>
          <w:kern w:val="0"/>
          <w:sz w:val="20"/>
          <w:szCs w:val="20"/>
          <w:lang w:eastAsia="nl-BE"/>
          <w14:ligatures w14:val="none"/>
        </w:rPr>
        <w:t xml:space="preserve"> </w:t>
      </w:r>
    </w:p>
    <w:p w14:paraId="44E82BD5" w14:textId="77777777" w:rsidR="0002201D" w:rsidRPr="0002201D" w:rsidRDefault="0002201D" w:rsidP="0002201D">
      <w:pPr>
        <w:spacing w:after="0" w:line="240" w:lineRule="auto"/>
        <w:ind w:left="360"/>
        <w:jc w:val="both"/>
        <w:textAlignment w:val="baseline"/>
        <w:rPr>
          <w:rFonts w:ascii="Georgia" w:eastAsia="Times New Roman" w:hAnsi="Georgia" w:cs="Segoe UI"/>
          <w:color w:val="585756"/>
          <w:kern w:val="0"/>
          <w:sz w:val="20"/>
          <w:szCs w:val="20"/>
          <w:lang w:val="fr-BE" w:eastAsia="nl-BE"/>
          <w14:ligatures w14:val="none"/>
        </w:rPr>
      </w:pPr>
    </w:p>
    <w:p w14:paraId="19E659E1" w14:textId="77777777" w:rsidR="0002201D" w:rsidRPr="0002201D" w:rsidRDefault="0002201D" w:rsidP="0002201D">
      <w:pPr>
        <w:numPr>
          <w:ilvl w:val="0"/>
          <w:numId w:val="5"/>
        </w:numPr>
        <w:spacing w:line="276" w:lineRule="auto"/>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xml:space="preserve">&lt;…&gt;Si Enabel exécute un projet pour un autre bailleur de fonds ou donneur, d’autres motifs d’exclusion supplémentaires sont encore possibles. </w:t>
      </w:r>
    </w:p>
    <w:p w14:paraId="3512DBDD" w14:textId="77777777" w:rsidR="0002201D" w:rsidRPr="0002201D" w:rsidRDefault="0002201D" w:rsidP="0002201D">
      <w:pPr>
        <w:spacing w:after="0" w:line="280" w:lineRule="auto"/>
        <w:jc w:val="both"/>
        <w:rPr>
          <w:rFonts w:ascii="Georgia" w:eastAsia="Calibri" w:hAnsi="Georgia" w:cs="Times New Roman"/>
          <w:color w:val="585756"/>
          <w:kern w:val="0"/>
          <w:sz w:val="20"/>
          <w:szCs w:val="20"/>
          <w14:ligatures w14:val="none"/>
        </w:rPr>
      </w:pPr>
    </w:p>
    <w:p w14:paraId="2F897FEF" w14:textId="77777777" w:rsidR="0002201D" w:rsidRPr="0002201D" w:rsidRDefault="0002201D" w:rsidP="0002201D">
      <w:pPr>
        <w:spacing w:line="276" w:lineRule="auto"/>
        <w:ind w:left="360"/>
        <w:jc w:val="both"/>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J'ai/nous avons pris connaissance des articles relatifs à la déontologie du présent marché public, ainsi que de la Politique de Enabel concernant l’exploitation et les abus sexuels ainsi que de la Politique de Enabel concernant la maîtrise des risques de fraude et de corruption  et je déclare/nous déclarons souscrire et respecter entièrement ces articles.</w:t>
      </w:r>
    </w:p>
    <w:p w14:paraId="48FDB4B6" w14:textId="77777777" w:rsidR="0002201D" w:rsidRPr="0002201D" w:rsidRDefault="0002201D" w:rsidP="0002201D">
      <w:pPr>
        <w:spacing w:line="276" w:lineRule="auto"/>
        <w:ind w:left="360"/>
        <w:rPr>
          <w:rFonts w:ascii="Georgia" w:eastAsia="Times New Roman" w:hAnsi="Georgia" w:cs="Segoe UI"/>
          <w:color w:val="585756"/>
          <w:kern w:val="0"/>
          <w:sz w:val="20"/>
          <w:szCs w:val="20"/>
          <w:lang w:val="fr-BE" w:eastAsia="nl-BE"/>
          <w14:ligatures w14:val="none"/>
        </w:rPr>
      </w:pPr>
    </w:p>
    <w:p w14:paraId="480A8F7F" w14:textId="77777777" w:rsidR="0002201D" w:rsidRPr="0002201D" w:rsidRDefault="0002201D" w:rsidP="0002201D">
      <w:pPr>
        <w:spacing w:line="276" w:lineRule="auto"/>
        <w:ind w:left="360"/>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Date :</w:t>
      </w:r>
    </w:p>
    <w:p w14:paraId="582FCBC2" w14:textId="77777777" w:rsidR="0002201D" w:rsidRPr="0002201D" w:rsidRDefault="0002201D" w:rsidP="0002201D">
      <w:pPr>
        <w:spacing w:line="276" w:lineRule="auto"/>
        <w:ind w:left="360"/>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Localisation :</w:t>
      </w:r>
    </w:p>
    <w:p w14:paraId="3CA8BC66" w14:textId="77777777" w:rsidR="0002201D" w:rsidRPr="0002201D" w:rsidRDefault="0002201D" w:rsidP="0002201D">
      <w:pPr>
        <w:spacing w:line="276" w:lineRule="auto"/>
        <w:ind w:left="360"/>
        <w:rPr>
          <w:rFonts w:ascii="Georgia" w:eastAsia="Times New Roman" w:hAnsi="Georgia" w:cs="Segoe UI"/>
          <w:color w:val="585756"/>
          <w:kern w:val="0"/>
          <w:sz w:val="20"/>
          <w:szCs w:val="20"/>
          <w:lang w:eastAsia="nl-BE"/>
          <w14:ligatures w14:val="none"/>
        </w:rPr>
      </w:pPr>
      <w:r w:rsidRPr="0002201D">
        <w:rPr>
          <w:rFonts w:ascii="Georgia" w:eastAsia="Times New Roman" w:hAnsi="Georgia" w:cs="Segoe UI"/>
          <w:color w:val="585756"/>
          <w:kern w:val="0"/>
          <w:sz w:val="20"/>
          <w:szCs w:val="20"/>
          <w:lang w:eastAsia="nl-BE"/>
          <w14:ligatures w14:val="none"/>
        </w:rPr>
        <w:t xml:space="preserve">Signature </w:t>
      </w:r>
    </w:p>
    <w:bookmarkEnd w:id="7"/>
    <w:p w14:paraId="3050769D" w14:textId="77777777" w:rsidR="0002201D" w:rsidRPr="0002201D" w:rsidRDefault="0002201D" w:rsidP="0002201D">
      <w:pPr>
        <w:spacing w:after="0" w:line="240" w:lineRule="auto"/>
        <w:jc w:val="both"/>
        <w:textAlignment w:val="baseline"/>
        <w:rPr>
          <w:rFonts w:ascii="Georgia" w:eastAsia="Times New Roman" w:hAnsi="Georgia" w:cs="Segoe UI"/>
          <w:kern w:val="0"/>
          <w:sz w:val="20"/>
          <w:szCs w:val="20"/>
          <w:lang w:eastAsia="nl-BE"/>
          <w14:ligatures w14:val="none"/>
        </w:rPr>
      </w:pPr>
    </w:p>
    <w:p w14:paraId="19E32B8C" w14:textId="77777777" w:rsidR="0002201D" w:rsidRPr="0002201D" w:rsidRDefault="0002201D" w:rsidP="0002201D">
      <w:pPr>
        <w:keepNext/>
        <w:keepLines/>
        <w:numPr>
          <w:ilvl w:val="0"/>
          <w:numId w:val="12"/>
        </w:numPr>
        <w:spacing w:before="120" w:after="120" w:line="240" w:lineRule="auto"/>
        <w:outlineLvl w:val="1"/>
        <w:rPr>
          <w:rFonts w:ascii="Calibri" w:eastAsia="Times New Roman" w:hAnsi="Calibri" w:cs="Times New Roman"/>
          <w:b/>
          <w:color w:val="D81A1A"/>
          <w:kern w:val="0"/>
          <w:sz w:val="28"/>
          <w:szCs w:val="26"/>
          <w:lang w:val="fr-BE"/>
          <w14:ligatures w14:val="none"/>
        </w:rPr>
      </w:pPr>
      <w:r w:rsidRPr="0002201D">
        <w:rPr>
          <w:rFonts w:ascii="Calibri" w:eastAsia="Times New Roman" w:hAnsi="Calibri" w:cs="Times New Roman"/>
          <w:b/>
          <w:color w:val="D81A1A"/>
          <w:kern w:val="0"/>
          <w:sz w:val="28"/>
          <w:szCs w:val="26"/>
          <w:lang w:val="fr-BE"/>
          <w14:ligatures w14:val="none"/>
        </w:rPr>
        <w:br w:type="page"/>
      </w:r>
      <w:r w:rsidRPr="0002201D">
        <w:rPr>
          <w:rFonts w:ascii="Calibri" w:eastAsia="Times New Roman" w:hAnsi="Calibri" w:cs="Times New Roman"/>
          <w:b/>
          <w:color w:val="D81A1A"/>
          <w:kern w:val="0"/>
          <w:sz w:val="28"/>
          <w:szCs w:val="26"/>
          <w:lang w:val="fr-BE"/>
          <w14:ligatures w14:val="none"/>
        </w:rPr>
        <w:lastRenderedPageBreak/>
        <w:t xml:space="preserve">  </w:t>
      </w:r>
      <w:bookmarkStart w:id="9" w:name="_Toc233295855"/>
      <w:r w:rsidRPr="0002201D">
        <w:rPr>
          <w:rFonts w:ascii="Calibri" w:eastAsia="Times New Roman" w:hAnsi="Calibri" w:cs="Times New Roman"/>
          <w:b/>
          <w:color w:val="D81A1A"/>
          <w:kern w:val="0"/>
          <w:sz w:val="28"/>
          <w:szCs w:val="26"/>
          <w:lang w:val="fr-BE"/>
          <w14:ligatures w14:val="none"/>
        </w:rPr>
        <w:t>Annexe 4 : Calendrier de livraison</w:t>
      </w:r>
      <w:bookmarkEnd w:id="9"/>
    </w:p>
    <w:p w14:paraId="3B0A4A6A" w14:textId="77777777" w:rsidR="0002201D" w:rsidRPr="0002201D" w:rsidRDefault="0002201D" w:rsidP="0002201D">
      <w:pPr>
        <w:spacing w:before="120" w:after="120" w:line="240" w:lineRule="auto"/>
        <w:jc w:val="both"/>
        <w:rPr>
          <w:rFonts w:ascii="Georgia" w:eastAsia="Calibri" w:hAnsi="Georgia" w:cs="Arial"/>
          <w:color w:val="585756"/>
          <w:kern w:val="0"/>
          <w:sz w:val="20"/>
          <w:szCs w:val="20"/>
          <w:lang w:val="fr-BE"/>
          <w14:ligatures w14:val="none"/>
        </w:rPr>
      </w:pPr>
    </w:p>
    <w:p w14:paraId="14D592F6"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r w:rsidRPr="0002201D">
        <w:rPr>
          <w:rFonts w:ascii="Georgia" w:eastAsia="Calibri" w:hAnsi="Georgia" w:cs="Times New Roman"/>
          <w:color w:val="585756"/>
          <w:kern w:val="0"/>
          <w:sz w:val="21"/>
          <w:szCs w:val="22"/>
          <w:lang w:val="fr-BE"/>
          <w14:ligatures w14:val="none"/>
        </w:rPr>
        <w:t>À compléter par le soumissionnaire</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060"/>
        <w:gridCol w:w="5036"/>
      </w:tblGrid>
      <w:tr w:rsidR="0002201D" w:rsidRPr="0002201D" w14:paraId="75908445" w14:textId="77777777" w:rsidTr="00C37FA5">
        <w:trPr>
          <w:trHeight w:val="622"/>
        </w:trPr>
        <w:tc>
          <w:tcPr>
            <w:tcW w:w="1589" w:type="dxa"/>
            <w:noWrap/>
            <w:hideMark/>
          </w:tcPr>
          <w:p w14:paraId="6073A1A9" w14:textId="77777777" w:rsidR="0002201D" w:rsidRPr="0002201D" w:rsidRDefault="0002201D" w:rsidP="0002201D">
            <w:pPr>
              <w:spacing w:line="276" w:lineRule="auto"/>
              <w:rPr>
                <w:rFonts w:ascii="Georgia" w:eastAsia="Aptos" w:hAnsi="Georgia" w:cs="Arial"/>
                <w:b/>
                <w:color w:val="585756"/>
                <w:sz w:val="20"/>
                <w:szCs w:val="20"/>
                <w14:ligatures w14:val="none"/>
              </w:rPr>
            </w:pPr>
            <w:r w:rsidRPr="0002201D">
              <w:rPr>
                <w:rFonts w:ascii="Georgia" w:eastAsia="Aptos" w:hAnsi="Georgia" w:cs="Arial"/>
                <w:b/>
                <w:color w:val="585756"/>
                <w:sz w:val="20"/>
                <w:szCs w:val="20"/>
                <w14:ligatures w14:val="none"/>
              </w:rPr>
              <w:t>Date</w:t>
            </w:r>
          </w:p>
        </w:tc>
        <w:tc>
          <w:tcPr>
            <w:tcW w:w="3060" w:type="dxa"/>
            <w:noWrap/>
            <w:hideMark/>
          </w:tcPr>
          <w:p w14:paraId="4F0DB65F" w14:textId="77777777" w:rsidR="0002201D" w:rsidRPr="0002201D" w:rsidRDefault="0002201D" w:rsidP="0002201D">
            <w:pPr>
              <w:spacing w:line="276" w:lineRule="auto"/>
              <w:rPr>
                <w:rFonts w:ascii="Georgia" w:eastAsia="Aptos" w:hAnsi="Georgia" w:cs="Arial"/>
                <w:b/>
                <w:color w:val="585756"/>
                <w:sz w:val="20"/>
                <w:szCs w:val="20"/>
                <w14:ligatures w14:val="none"/>
              </w:rPr>
            </w:pPr>
            <w:r w:rsidRPr="0002201D">
              <w:rPr>
                <w:rFonts w:ascii="Georgia" w:eastAsia="Aptos" w:hAnsi="Georgia" w:cs="Arial"/>
                <w:b/>
                <w:color w:val="585756"/>
                <w:sz w:val="20"/>
                <w:szCs w:val="20"/>
                <w14:ligatures w14:val="none"/>
              </w:rPr>
              <w:t>Activité (à proposer)</w:t>
            </w:r>
          </w:p>
        </w:tc>
        <w:tc>
          <w:tcPr>
            <w:tcW w:w="5036" w:type="dxa"/>
            <w:noWrap/>
            <w:hideMark/>
          </w:tcPr>
          <w:p w14:paraId="5C1A3C84" w14:textId="77777777" w:rsidR="0002201D" w:rsidRPr="0002201D" w:rsidRDefault="0002201D" w:rsidP="0002201D">
            <w:pPr>
              <w:spacing w:line="276" w:lineRule="auto"/>
              <w:rPr>
                <w:rFonts w:ascii="Georgia" w:eastAsia="Aptos" w:hAnsi="Georgia" w:cs="Arial"/>
                <w:b/>
                <w:color w:val="585756"/>
                <w:sz w:val="20"/>
                <w:szCs w:val="20"/>
                <w14:ligatures w14:val="none"/>
              </w:rPr>
            </w:pPr>
            <w:r w:rsidRPr="0002201D">
              <w:rPr>
                <w:rFonts w:ascii="Georgia" w:eastAsia="Aptos" w:hAnsi="Georgia" w:cs="Arial"/>
                <w:b/>
                <w:color w:val="585756"/>
                <w:sz w:val="20"/>
                <w:szCs w:val="20"/>
                <w14:ligatures w14:val="none"/>
              </w:rPr>
              <w:t xml:space="preserve">Site de livraison </w:t>
            </w:r>
          </w:p>
        </w:tc>
      </w:tr>
      <w:tr w:rsidR="0002201D" w:rsidRPr="0002201D" w14:paraId="7F53D4E8" w14:textId="77777777" w:rsidTr="00C37FA5">
        <w:trPr>
          <w:trHeight w:val="622"/>
        </w:trPr>
        <w:tc>
          <w:tcPr>
            <w:tcW w:w="1589" w:type="dxa"/>
            <w:noWrap/>
          </w:tcPr>
          <w:p w14:paraId="442F2F9F"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3060" w:type="dxa"/>
            <w:noWrap/>
            <w:hideMark/>
          </w:tcPr>
          <w:p w14:paraId="6142B79C"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5036" w:type="dxa"/>
            <w:noWrap/>
            <w:hideMark/>
          </w:tcPr>
          <w:p w14:paraId="578AB523" w14:textId="77777777" w:rsidR="0002201D" w:rsidRPr="0002201D" w:rsidRDefault="0002201D" w:rsidP="0002201D">
            <w:pPr>
              <w:spacing w:line="276" w:lineRule="auto"/>
              <w:rPr>
                <w:rFonts w:ascii="Georgia" w:eastAsia="Aptos" w:hAnsi="Georgia" w:cs="Arial"/>
                <w:color w:val="585756"/>
                <w:sz w:val="20"/>
                <w:szCs w:val="20"/>
                <w14:ligatures w14:val="none"/>
              </w:rPr>
            </w:pPr>
          </w:p>
        </w:tc>
      </w:tr>
      <w:tr w:rsidR="0002201D" w:rsidRPr="0002201D" w14:paraId="7E1CE4BF" w14:textId="77777777" w:rsidTr="00C37FA5">
        <w:trPr>
          <w:trHeight w:val="622"/>
        </w:trPr>
        <w:tc>
          <w:tcPr>
            <w:tcW w:w="1589" w:type="dxa"/>
            <w:noWrap/>
          </w:tcPr>
          <w:p w14:paraId="4E1BB647"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3060" w:type="dxa"/>
            <w:noWrap/>
          </w:tcPr>
          <w:p w14:paraId="182C8E26"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5036" w:type="dxa"/>
            <w:noWrap/>
          </w:tcPr>
          <w:p w14:paraId="0055FECE" w14:textId="77777777" w:rsidR="0002201D" w:rsidRPr="0002201D" w:rsidRDefault="0002201D" w:rsidP="0002201D">
            <w:pPr>
              <w:spacing w:line="276" w:lineRule="auto"/>
              <w:rPr>
                <w:rFonts w:ascii="Georgia" w:eastAsia="Aptos" w:hAnsi="Georgia" w:cs="Arial"/>
                <w:color w:val="585756"/>
                <w:sz w:val="20"/>
                <w:szCs w:val="20"/>
                <w14:ligatures w14:val="none"/>
              </w:rPr>
            </w:pPr>
          </w:p>
        </w:tc>
      </w:tr>
      <w:tr w:rsidR="0002201D" w:rsidRPr="0002201D" w14:paraId="64042A45" w14:textId="77777777" w:rsidTr="00C37FA5">
        <w:trPr>
          <w:trHeight w:val="622"/>
        </w:trPr>
        <w:tc>
          <w:tcPr>
            <w:tcW w:w="1589" w:type="dxa"/>
            <w:noWrap/>
          </w:tcPr>
          <w:p w14:paraId="35807145"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3060" w:type="dxa"/>
            <w:noWrap/>
            <w:hideMark/>
          </w:tcPr>
          <w:p w14:paraId="1B862BED" w14:textId="77777777" w:rsidR="0002201D" w:rsidRPr="0002201D" w:rsidRDefault="0002201D" w:rsidP="0002201D">
            <w:pPr>
              <w:spacing w:line="276" w:lineRule="auto"/>
              <w:rPr>
                <w:rFonts w:ascii="Georgia" w:eastAsia="Aptos" w:hAnsi="Georgia" w:cs="Arial"/>
                <w:color w:val="585756"/>
                <w:sz w:val="20"/>
                <w:szCs w:val="20"/>
                <w14:ligatures w14:val="none"/>
              </w:rPr>
            </w:pPr>
          </w:p>
        </w:tc>
        <w:tc>
          <w:tcPr>
            <w:tcW w:w="5036" w:type="dxa"/>
            <w:noWrap/>
            <w:hideMark/>
          </w:tcPr>
          <w:p w14:paraId="054FDDFF" w14:textId="77777777" w:rsidR="0002201D" w:rsidRPr="0002201D" w:rsidRDefault="0002201D" w:rsidP="0002201D">
            <w:pPr>
              <w:spacing w:line="276" w:lineRule="auto"/>
              <w:rPr>
                <w:rFonts w:ascii="Georgia" w:eastAsia="Aptos" w:hAnsi="Georgia" w:cs="Arial"/>
                <w:color w:val="585756"/>
                <w:sz w:val="20"/>
                <w:szCs w:val="20"/>
                <w14:ligatures w14:val="none"/>
              </w:rPr>
            </w:pPr>
          </w:p>
        </w:tc>
      </w:tr>
    </w:tbl>
    <w:p w14:paraId="0ED68079" w14:textId="77777777" w:rsidR="0002201D" w:rsidRPr="0002201D" w:rsidRDefault="0002201D" w:rsidP="0002201D">
      <w:pPr>
        <w:spacing w:line="276" w:lineRule="auto"/>
        <w:rPr>
          <w:rFonts w:ascii="Georgia" w:eastAsia="Calibri" w:hAnsi="Georgia" w:cs="Arial"/>
          <w:color w:val="585756"/>
          <w:kern w:val="0"/>
          <w:sz w:val="20"/>
          <w:szCs w:val="20"/>
          <w14:ligatures w14:val="none"/>
        </w:rPr>
      </w:pPr>
    </w:p>
    <w:p w14:paraId="560B488B" w14:textId="77777777" w:rsidR="0002201D" w:rsidRPr="0002201D" w:rsidRDefault="0002201D" w:rsidP="0002201D">
      <w:pPr>
        <w:keepNext/>
        <w:keepLines/>
        <w:numPr>
          <w:ilvl w:val="0"/>
          <w:numId w:val="13"/>
        </w:numPr>
        <w:spacing w:before="120" w:after="120" w:line="240" w:lineRule="auto"/>
        <w:outlineLvl w:val="1"/>
        <w:rPr>
          <w:rFonts w:ascii="Calibri" w:eastAsia="Times New Roman" w:hAnsi="Calibri" w:cs="Times New Roman"/>
          <w:b/>
          <w:color w:val="D81A1A"/>
          <w:kern w:val="0"/>
          <w:sz w:val="28"/>
          <w:szCs w:val="26"/>
          <w:lang w:val="fr-BE"/>
          <w14:ligatures w14:val="none"/>
        </w:rPr>
      </w:pPr>
      <w:r w:rsidRPr="0002201D">
        <w:rPr>
          <w:rFonts w:ascii="Calibri" w:eastAsia="Times New Roman" w:hAnsi="Calibri" w:cs="Times New Roman"/>
          <w:b/>
          <w:color w:val="D81A1A"/>
          <w:kern w:val="0"/>
          <w:sz w:val="28"/>
          <w:szCs w:val="26"/>
          <w14:ligatures w14:val="none"/>
        </w:rPr>
        <w:t xml:space="preserve">  </w:t>
      </w:r>
      <w:bookmarkStart w:id="10" w:name="_Toc233295856"/>
      <w:r w:rsidRPr="0002201D">
        <w:rPr>
          <w:rFonts w:ascii="Calibri" w:eastAsia="Times New Roman" w:hAnsi="Calibri" w:cs="Times New Roman"/>
          <w:b/>
          <w:color w:val="D81A1A"/>
          <w:kern w:val="0"/>
          <w:sz w:val="28"/>
          <w:szCs w:val="26"/>
          <w:lang w:val="fr-BE"/>
          <w14:ligatures w14:val="none"/>
        </w:rPr>
        <w:t>Annexe 5 : Tableau de Références des principaux projets similaires</w:t>
      </w:r>
      <w:bookmarkEnd w:id="10"/>
    </w:p>
    <w:p w14:paraId="09EAEB3E"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144F6ED6"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color w:val="585756"/>
          <w:kern w:val="0"/>
          <w:sz w:val="21"/>
          <w:szCs w:val="22"/>
          <w:lang w:val="fr-BE"/>
          <w14:ligatures w14:val="none"/>
        </w:rPr>
        <w:t>À compléter selon les cas</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p w14:paraId="465BBBE4"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color w:val="585756"/>
          <w:kern w:val="0"/>
          <w:sz w:val="21"/>
          <w:szCs w:val="22"/>
          <w:lang w:val="fr-BE"/>
          <w14:ligatures w14:val="none"/>
        </w:rPr>
        <w:t>Le soumissionnaire doit joindre à son offre la liste des principaux projets similaires. Cette liste doit démontrer la capacité technique du soumissionnaire à exécuter le présent marché.</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p w14:paraId="484403DA"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bl>
      <w:tblPr>
        <w:tblW w:w="89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1"/>
        <w:gridCol w:w="1711"/>
        <w:gridCol w:w="1854"/>
        <w:gridCol w:w="1520"/>
      </w:tblGrid>
      <w:tr w:rsidR="0002201D" w:rsidRPr="0002201D" w14:paraId="3901DBF1" w14:textId="77777777" w:rsidTr="00C37FA5">
        <w:trPr>
          <w:trHeight w:val="917"/>
        </w:trPr>
        <w:tc>
          <w:tcPr>
            <w:tcW w:w="3851" w:type="dxa"/>
            <w:tcBorders>
              <w:top w:val="single" w:sz="6" w:space="0" w:color="auto"/>
              <w:left w:val="single" w:sz="6" w:space="0" w:color="auto"/>
              <w:bottom w:val="single" w:sz="6" w:space="0" w:color="auto"/>
              <w:right w:val="single" w:sz="6" w:space="0" w:color="auto"/>
            </w:tcBorders>
            <w:vAlign w:val="center"/>
            <w:hideMark/>
          </w:tcPr>
          <w:p w14:paraId="74549CDB"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b/>
                <w:bCs/>
                <w:color w:val="585756"/>
                <w:kern w:val="0"/>
                <w:sz w:val="21"/>
                <w:szCs w:val="22"/>
                <w:lang w:val="fr-BE"/>
                <w14:ligatures w14:val="none"/>
              </w:rPr>
              <w:t>Description des principaux projets similaires</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711" w:type="dxa"/>
            <w:tcBorders>
              <w:top w:val="single" w:sz="6" w:space="0" w:color="auto"/>
              <w:left w:val="single" w:sz="6" w:space="0" w:color="auto"/>
              <w:bottom w:val="single" w:sz="6" w:space="0" w:color="auto"/>
              <w:right w:val="single" w:sz="6" w:space="0" w:color="auto"/>
            </w:tcBorders>
            <w:vAlign w:val="center"/>
            <w:hideMark/>
          </w:tcPr>
          <w:p w14:paraId="6D127584"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b/>
                <w:bCs/>
                <w:color w:val="585756"/>
                <w:kern w:val="0"/>
                <w:sz w:val="21"/>
                <w:szCs w:val="22"/>
                <w:lang w:val="fr-BE"/>
                <w14:ligatures w14:val="none"/>
              </w:rPr>
              <w:t>Montant total</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854" w:type="dxa"/>
            <w:tcBorders>
              <w:top w:val="single" w:sz="6" w:space="0" w:color="auto"/>
              <w:left w:val="single" w:sz="6" w:space="0" w:color="auto"/>
              <w:bottom w:val="single" w:sz="6" w:space="0" w:color="auto"/>
              <w:right w:val="single" w:sz="6" w:space="0" w:color="auto"/>
            </w:tcBorders>
            <w:vAlign w:val="center"/>
            <w:hideMark/>
          </w:tcPr>
          <w:p w14:paraId="783341CF"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b/>
                <w:bCs/>
                <w:color w:val="585756"/>
                <w:kern w:val="0"/>
                <w:sz w:val="21"/>
                <w:szCs w:val="22"/>
                <w:lang w:val="fr-BE"/>
                <w14:ligatures w14:val="none"/>
              </w:rPr>
              <w:t>Dates de réalisation</w:t>
            </w:r>
            <w:r w:rsidRPr="0002201D">
              <w:rPr>
                <w:rFonts w:ascii="Times New Roman" w:eastAsia="Calibri" w:hAnsi="Times New Roman" w:cs="Times New Roman"/>
                <w:b/>
                <w:bCs/>
                <w:color w:val="585756"/>
                <w:kern w:val="0"/>
                <w:sz w:val="21"/>
                <w:szCs w:val="22"/>
                <w:lang w:val="fr-BE"/>
                <w14:ligatures w14:val="none"/>
              </w:rPr>
              <w:t> </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520" w:type="dxa"/>
            <w:tcBorders>
              <w:top w:val="single" w:sz="6" w:space="0" w:color="auto"/>
              <w:left w:val="single" w:sz="6" w:space="0" w:color="auto"/>
              <w:bottom w:val="single" w:sz="6" w:space="0" w:color="auto"/>
              <w:right w:val="single" w:sz="6" w:space="0" w:color="auto"/>
            </w:tcBorders>
            <w:vAlign w:val="center"/>
            <w:hideMark/>
          </w:tcPr>
          <w:p w14:paraId="6170A1F3"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b/>
                <w:bCs/>
                <w:color w:val="585756"/>
                <w:kern w:val="0"/>
                <w:sz w:val="21"/>
                <w:szCs w:val="22"/>
                <w:lang w:val="fr-BE"/>
                <w14:ligatures w14:val="none"/>
              </w:rPr>
              <w:t>Nom du client</w:t>
            </w: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r>
      <w:tr w:rsidR="0002201D" w:rsidRPr="0002201D" w14:paraId="0D33564A" w14:textId="77777777" w:rsidTr="00C37FA5">
        <w:trPr>
          <w:trHeight w:val="917"/>
        </w:trPr>
        <w:tc>
          <w:tcPr>
            <w:tcW w:w="3851" w:type="dxa"/>
            <w:tcBorders>
              <w:top w:val="single" w:sz="6" w:space="0" w:color="auto"/>
              <w:left w:val="single" w:sz="6" w:space="0" w:color="auto"/>
              <w:bottom w:val="single" w:sz="6" w:space="0" w:color="auto"/>
              <w:right w:val="single" w:sz="6" w:space="0" w:color="auto"/>
            </w:tcBorders>
            <w:vAlign w:val="center"/>
            <w:hideMark/>
          </w:tcPr>
          <w:p w14:paraId="175F7F46"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711" w:type="dxa"/>
            <w:tcBorders>
              <w:top w:val="single" w:sz="6" w:space="0" w:color="auto"/>
              <w:left w:val="single" w:sz="6" w:space="0" w:color="auto"/>
              <w:bottom w:val="single" w:sz="6" w:space="0" w:color="auto"/>
              <w:right w:val="single" w:sz="6" w:space="0" w:color="auto"/>
            </w:tcBorders>
            <w:vAlign w:val="center"/>
            <w:hideMark/>
          </w:tcPr>
          <w:p w14:paraId="45A26849"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854" w:type="dxa"/>
            <w:tcBorders>
              <w:top w:val="single" w:sz="6" w:space="0" w:color="auto"/>
              <w:left w:val="single" w:sz="6" w:space="0" w:color="auto"/>
              <w:bottom w:val="single" w:sz="6" w:space="0" w:color="auto"/>
              <w:right w:val="single" w:sz="6" w:space="0" w:color="auto"/>
            </w:tcBorders>
            <w:vAlign w:val="center"/>
            <w:hideMark/>
          </w:tcPr>
          <w:p w14:paraId="028799C8"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520" w:type="dxa"/>
            <w:tcBorders>
              <w:top w:val="single" w:sz="6" w:space="0" w:color="auto"/>
              <w:left w:val="single" w:sz="6" w:space="0" w:color="auto"/>
              <w:bottom w:val="single" w:sz="6" w:space="0" w:color="auto"/>
              <w:right w:val="single" w:sz="6" w:space="0" w:color="auto"/>
            </w:tcBorders>
            <w:vAlign w:val="center"/>
            <w:hideMark/>
          </w:tcPr>
          <w:p w14:paraId="2723384B"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r>
      <w:tr w:rsidR="0002201D" w:rsidRPr="0002201D" w14:paraId="492BB89F" w14:textId="77777777" w:rsidTr="00C37FA5">
        <w:trPr>
          <w:trHeight w:val="917"/>
        </w:trPr>
        <w:tc>
          <w:tcPr>
            <w:tcW w:w="3851" w:type="dxa"/>
            <w:tcBorders>
              <w:top w:val="single" w:sz="6" w:space="0" w:color="auto"/>
              <w:left w:val="single" w:sz="6" w:space="0" w:color="auto"/>
              <w:bottom w:val="single" w:sz="6" w:space="0" w:color="auto"/>
              <w:right w:val="single" w:sz="6" w:space="0" w:color="auto"/>
            </w:tcBorders>
            <w:vAlign w:val="center"/>
            <w:hideMark/>
          </w:tcPr>
          <w:p w14:paraId="0582127A"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711" w:type="dxa"/>
            <w:tcBorders>
              <w:top w:val="single" w:sz="6" w:space="0" w:color="auto"/>
              <w:left w:val="single" w:sz="6" w:space="0" w:color="auto"/>
              <w:bottom w:val="single" w:sz="6" w:space="0" w:color="auto"/>
              <w:right w:val="single" w:sz="6" w:space="0" w:color="auto"/>
            </w:tcBorders>
            <w:vAlign w:val="center"/>
            <w:hideMark/>
          </w:tcPr>
          <w:p w14:paraId="6A0B91A2"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854" w:type="dxa"/>
            <w:tcBorders>
              <w:top w:val="single" w:sz="6" w:space="0" w:color="auto"/>
              <w:left w:val="single" w:sz="6" w:space="0" w:color="auto"/>
              <w:bottom w:val="single" w:sz="6" w:space="0" w:color="auto"/>
              <w:right w:val="single" w:sz="6" w:space="0" w:color="auto"/>
            </w:tcBorders>
            <w:vAlign w:val="center"/>
            <w:hideMark/>
          </w:tcPr>
          <w:p w14:paraId="58DEE059"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c>
          <w:tcPr>
            <w:tcW w:w="1520" w:type="dxa"/>
            <w:tcBorders>
              <w:top w:val="single" w:sz="6" w:space="0" w:color="auto"/>
              <w:left w:val="single" w:sz="6" w:space="0" w:color="auto"/>
              <w:bottom w:val="single" w:sz="6" w:space="0" w:color="auto"/>
              <w:right w:val="single" w:sz="6" w:space="0" w:color="auto"/>
            </w:tcBorders>
            <w:vAlign w:val="center"/>
            <w:hideMark/>
          </w:tcPr>
          <w:p w14:paraId="795190C4"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r>
    </w:tbl>
    <w:p w14:paraId="2D568AB3"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6C13ADD2"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4A00455A"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0771757A"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26B46C63"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72AEEC1A"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3BA48EFE"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330E6F54"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4BD1C72D"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49D2E522"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3AAD36BF"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221A1EB9" w14:textId="77777777" w:rsidR="0002201D" w:rsidRPr="0002201D" w:rsidRDefault="0002201D" w:rsidP="0002201D">
      <w:pPr>
        <w:keepNext/>
        <w:keepLines/>
        <w:numPr>
          <w:ilvl w:val="1"/>
          <w:numId w:val="14"/>
        </w:numPr>
        <w:spacing w:before="120" w:after="120" w:line="240" w:lineRule="auto"/>
        <w:outlineLvl w:val="1"/>
        <w:rPr>
          <w:rFonts w:ascii="Calibri" w:eastAsia="Times New Roman" w:hAnsi="Calibri" w:cs="Times New Roman"/>
          <w:b/>
          <w:color w:val="D81A1A"/>
          <w:kern w:val="0"/>
          <w:sz w:val="28"/>
          <w:szCs w:val="26"/>
          <w:lang w:val="fr-BE"/>
          <w14:ligatures w14:val="none"/>
        </w:rPr>
      </w:pPr>
      <w:r w:rsidRPr="0002201D">
        <w:rPr>
          <w:rFonts w:ascii="Calibri" w:eastAsia="Times New Roman" w:hAnsi="Calibri" w:cs="Times New Roman"/>
          <w:b/>
          <w:color w:val="D81A1A"/>
          <w:kern w:val="0"/>
          <w:sz w:val="28"/>
          <w:szCs w:val="26"/>
          <w:lang w:val="fr-BE"/>
          <w14:ligatures w14:val="none"/>
        </w:rPr>
        <w:t xml:space="preserve"> </w:t>
      </w:r>
      <w:bookmarkStart w:id="11" w:name="_Toc233295857"/>
      <w:r w:rsidRPr="0002201D">
        <w:rPr>
          <w:rFonts w:ascii="Calibri" w:eastAsia="Times New Roman" w:hAnsi="Calibri" w:cs="Times New Roman"/>
          <w:b/>
          <w:color w:val="D81A1A"/>
          <w:kern w:val="0"/>
          <w:sz w:val="28"/>
          <w:szCs w:val="26"/>
          <w:lang w:val="fr-BE"/>
          <w14:ligatures w14:val="none"/>
        </w:rPr>
        <w:t>Annexe 6 Tableau Spécifications techniques à renseigner</w:t>
      </w:r>
      <w:bookmarkEnd w:id="11"/>
      <w:r w:rsidRPr="0002201D">
        <w:rPr>
          <w:rFonts w:ascii="Calibri" w:eastAsia="Times New Roman" w:hAnsi="Calibri" w:cs="Times New Roman"/>
          <w:b/>
          <w:color w:val="D81A1A"/>
          <w:kern w:val="0"/>
          <w:sz w:val="28"/>
          <w:szCs w:val="26"/>
          <w:lang w:val="fr-BE"/>
          <w14:ligatures w14:val="none"/>
        </w:rPr>
        <w:t>  </w:t>
      </w:r>
    </w:p>
    <w:p w14:paraId="5F1950CF"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color w:val="585756"/>
          <w:kern w:val="0"/>
          <w:sz w:val="21"/>
          <w:szCs w:val="22"/>
          <w14:ligatures w14:val="none"/>
        </w:rPr>
        <w:t> </w:t>
      </w:r>
    </w:p>
    <w:tbl>
      <w:tblPr>
        <w:tblW w:w="94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6"/>
        <w:gridCol w:w="2741"/>
        <w:gridCol w:w="2573"/>
        <w:gridCol w:w="2336"/>
      </w:tblGrid>
      <w:tr w:rsidR="0002201D" w:rsidRPr="0002201D" w14:paraId="107B7C5C" w14:textId="77777777" w:rsidTr="00C37FA5">
        <w:trPr>
          <w:trHeight w:val="1205"/>
        </w:trPr>
        <w:tc>
          <w:tcPr>
            <w:tcW w:w="1773"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693DF87A" w14:textId="77777777" w:rsidR="0002201D" w:rsidRPr="0002201D" w:rsidRDefault="0002201D" w:rsidP="0002201D">
            <w:pPr>
              <w:spacing w:line="276" w:lineRule="auto"/>
              <w:rPr>
                <w:rFonts w:ascii="Georgia" w:eastAsia="Calibri" w:hAnsi="Georgia" w:cs="Times New Roman"/>
                <w:color w:val="FFFFFF"/>
                <w:kern w:val="0"/>
                <w:sz w:val="21"/>
                <w:szCs w:val="22"/>
                <w14:ligatures w14:val="none"/>
              </w:rPr>
            </w:pPr>
            <w:r w:rsidRPr="0002201D">
              <w:rPr>
                <w:rFonts w:ascii="Georgia" w:eastAsia="Calibri" w:hAnsi="Georgia" w:cs="Times New Roman"/>
                <w:b/>
                <w:bCs/>
                <w:color w:val="FFFFFF"/>
                <w:kern w:val="0"/>
                <w:sz w:val="21"/>
                <w:szCs w:val="22"/>
                <w14:ligatures w14:val="none"/>
              </w:rPr>
              <w:t>Désignation du matériel</w:t>
            </w:r>
            <w:r w:rsidRPr="0002201D">
              <w:rPr>
                <w:rFonts w:ascii="Times New Roman" w:eastAsia="Calibri" w:hAnsi="Times New Roman" w:cs="Times New Roman"/>
                <w:b/>
                <w:bCs/>
                <w:color w:val="FFFFFF"/>
                <w:kern w:val="0"/>
                <w:sz w:val="21"/>
                <w:szCs w:val="22"/>
                <w14:ligatures w14:val="none"/>
              </w:rPr>
              <w:t> </w:t>
            </w:r>
            <w:r w:rsidRPr="0002201D">
              <w:rPr>
                <w:rFonts w:ascii="Georgia" w:eastAsia="Calibri" w:hAnsi="Georgia" w:cs="Times New Roman"/>
                <w:color w:val="FFFFFF"/>
                <w:kern w:val="0"/>
                <w:sz w:val="21"/>
                <w:szCs w:val="22"/>
                <w14:ligatures w14:val="none"/>
              </w:rPr>
              <w:t> </w:t>
            </w:r>
          </w:p>
        </w:tc>
        <w:tc>
          <w:tcPr>
            <w:tcW w:w="2708" w:type="dxa"/>
            <w:tcBorders>
              <w:top w:val="single" w:sz="6" w:space="0" w:color="auto"/>
              <w:left w:val="nil"/>
              <w:bottom w:val="single" w:sz="6" w:space="0" w:color="auto"/>
              <w:right w:val="single" w:sz="6" w:space="0" w:color="auto"/>
            </w:tcBorders>
            <w:shd w:val="clear" w:color="auto" w:fill="002060"/>
            <w:vAlign w:val="center"/>
            <w:hideMark/>
          </w:tcPr>
          <w:p w14:paraId="09725403" w14:textId="77777777" w:rsidR="0002201D" w:rsidRPr="0002201D" w:rsidRDefault="0002201D" w:rsidP="0002201D">
            <w:pPr>
              <w:spacing w:line="276" w:lineRule="auto"/>
              <w:rPr>
                <w:rFonts w:ascii="Georgia" w:eastAsia="Calibri" w:hAnsi="Georgia" w:cs="Times New Roman"/>
                <w:color w:val="FFFFFF"/>
                <w:kern w:val="0"/>
                <w:sz w:val="21"/>
                <w:szCs w:val="22"/>
                <w14:ligatures w14:val="none"/>
              </w:rPr>
            </w:pPr>
            <w:r w:rsidRPr="0002201D">
              <w:rPr>
                <w:rFonts w:ascii="Georgia" w:eastAsia="Calibri" w:hAnsi="Georgia" w:cs="Times New Roman"/>
                <w:b/>
                <w:bCs/>
                <w:color w:val="FFFFFF"/>
                <w:kern w:val="0"/>
                <w:sz w:val="21"/>
                <w:szCs w:val="22"/>
                <w14:ligatures w14:val="none"/>
              </w:rPr>
              <w:t>Spécifications techniques minimales</w:t>
            </w:r>
            <w:r w:rsidRPr="0002201D">
              <w:rPr>
                <w:rFonts w:ascii="Times New Roman" w:eastAsia="Calibri" w:hAnsi="Times New Roman" w:cs="Times New Roman"/>
                <w:b/>
                <w:bCs/>
                <w:color w:val="FFFFFF"/>
                <w:kern w:val="0"/>
                <w:sz w:val="21"/>
                <w:szCs w:val="22"/>
                <w14:ligatures w14:val="none"/>
              </w:rPr>
              <w:t> </w:t>
            </w:r>
            <w:r w:rsidRPr="0002201D">
              <w:rPr>
                <w:rFonts w:ascii="Georgia" w:eastAsia="Calibri" w:hAnsi="Georgia" w:cs="Times New Roman"/>
                <w:color w:val="FFFFFF"/>
                <w:kern w:val="0"/>
                <w:sz w:val="21"/>
                <w:szCs w:val="22"/>
                <w14:ligatures w14:val="none"/>
              </w:rPr>
              <w:t> </w:t>
            </w:r>
          </w:p>
        </w:tc>
        <w:tc>
          <w:tcPr>
            <w:tcW w:w="2583" w:type="dxa"/>
            <w:tcBorders>
              <w:top w:val="single" w:sz="6" w:space="0" w:color="auto"/>
              <w:left w:val="nil"/>
              <w:bottom w:val="single" w:sz="6" w:space="0" w:color="auto"/>
              <w:right w:val="single" w:sz="6" w:space="0" w:color="auto"/>
            </w:tcBorders>
            <w:shd w:val="clear" w:color="auto" w:fill="002060"/>
            <w:vAlign w:val="center"/>
            <w:hideMark/>
          </w:tcPr>
          <w:p w14:paraId="020DBBF4" w14:textId="77777777" w:rsidR="0002201D" w:rsidRPr="0002201D" w:rsidRDefault="0002201D" w:rsidP="0002201D">
            <w:pPr>
              <w:spacing w:line="276" w:lineRule="auto"/>
              <w:rPr>
                <w:rFonts w:ascii="Georgia" w:eastAsia="Calibri" w:hAnsi="Georgia" w:cs="Times New Roman"/>
                <w:color w:val="FFFFFF"/>
                <w:kern w:val="0"/>
                <w:sz w:val="21"/>
                <w:szCs w:val="22"/>
                <w14:ligatures w14:val="none"/>
              </w:rPr>
            </w:pPr>
            <w:r w:rsidRPr="0002201D">
              <w:rPr>
                <w:rFonts w:ascii="Times New Roman" w:eastAsia="Calibri" w:hAnsi="Times New Roman" w:cs="Times New Roman"/>
                <w:b/>
                <w:bCs/>
                <w:color w:val="FFFFFF"/>
                <w:kern w:val="0"/>
                <w:sz w:val="21"/>
                <w:szCs w:val="22"/>
                <w14:ligatures w14:val="none"/>
              </w:rPr>
              <w:t> </w:t>
            </w:r>
            <w:r w:rsidRPr="0002201D">
              <w:rPr>
                <w:rFonts w:ascii="Georgia" w:eastAsia="Calibri" w:hAnsi="Georgia" w:cs="Times New Roman"/>
                <w:b/>
                <w:bCs/>
                <w:color w:val="FFFFFF"/>
                <w:kern w:val="0"/>
                <w:sz w:val="21"/>
                <w:szCs w:val="22"/>
                <w14:ligatures w14:val="none"/>
              </w:rPr>
              <w:t>Spécifications techniques Proposés par le soumissionnaire</w:t>
            </w:r>
            <w:r w:rsidRPr="0002201D">
              <w:rPr>
                <w:rFonts w:ascii="Times New Roman" w:eastAsia="Calibri" w:hAnsi="Times New Roman" w:cs="Times New Roman"/>
                <w:b/>
                <w:bCs/>
                <w:color w:val="FFFFFF"/>
                <w:kern w:val="0"/>
                <w:sz w:val="21"/>
                <w:szCs w:val="22"/>
                <w14:ligatures w14:val="none"/>
              </w:rPr>
              <w:t> </w:t>
            </w:r>
            <w:r w:rsidRPr="0002201D">
              <w:rPr>
                <w:rFonts w:ascii="Georgia" w:eastAsia="Calibri" w:hAnsi="Georgia" w:cs="Times New Roman"/>
                <w:color w:val="FFFFFF"/>
                <w:kern w:val="0"/>
                <w:sz w:val="21"/>
                <w:szCs w:val="22"/>
                <w14:ligatures w14:val="none"/>
              </w:rPr>
              <w:t> </w:t>
            </w:r>
          </w:p>
        </w:tc>
        <w:tc>
          <w:tcPr>
            <w:tcW w:w="2352" w:type="dxa"/>
            <w:tcBorders>
              <w:top w:val="single" w:sz="6" w:space="0" w:color="auto"/>
              <w:left w:val="nil"/>
              <w:bottom w:val="single" w:sz="6" w:space="0" w:color="auto"/>
              <w:right w:val="single" w:sz="6" w:space="0" w:color="auto"/>
            </w:tcBorders>
            <w:shd w:val="clear" w:color="auto" w:fill="002060"/>
            <w:hideMark/>
          </w:tcPr>
          <w:p w14:paraId="63F03058" w14:textId="77777777" w:rsidR="0002201D" w:rsidRPr="0002201D" w:rsidRDefault="0002201D" w:rsidP="0002201D">
            <w:pPr>
              <w:spacing w:line="276" w:lineRule="auto"/>
              <w:rPr>
                <w:rFonts w:ascii="Georgia" w:eastAsia="Calibri" w:hAnsi="Georgia" w:cs="Times New Roman"/>
                <w:color w:val="FFFFFF"/>
                <w:kern w:val="0"/>
                <w:sz w:val="21"/>
                <w:szCs w:val="22"/>
                <w14:ligatures w14:val="none"/>
              </w:rPr>
            </w:pPr>
            <w:r w:rsidRPr="0002201D">
              <w:rPr>
                <w:rFonts w:ascii="Georgia" w:eastAsia="Calibri" w:hAnsi="Georgia" w:cs="Times New Roman"/>
                <w:b/>
                <w:bCs/>
                <w:color w:val="FFFFFF"/>
                <w:kern w:val="0"/>
                <w:sz w:val="21"/>
                <w:szCs w:val="22"/>
                <w14:ligatures w14:val="none"/>
              </w:rPr>
              <w:t>Notes et remarques</w:t>
            </w:r>
            <w:r w:rsidRPr="0002201D">
              <w:rPr>
                <w:rFonts w:ascii="Times New Roman" w:eastAsia="Calibri" w:hAnsi="Times New Roman" w:cs="Times New Roman"/>
                <w:b/>
                <w:bCs/>
                <w:color w:val="FFFFFF"/>
                <w:kern w:val="0"/>
                <w:sz w:val="21"/>
                <w:szCs w:val="22"/>
                <w14:ligatures w14:val="none"/>
              </w:rPr>
              <w:t> </w:t>
            </w:r>
            <w:r w:rsidRPr="0002201D">
              <w:rPr>
                <w:rFonts w:ascii="Georgia" w:eastAsia="Calibri" w:hAnsi="Georgia" w:cs="Times New Roman"/>
                <w:color w:val="FFFFFF"/>
                <w:kern w:val="0"/>
                <w:sz w:val="21"/>
                <w:szCs w:val="22"/>
                <w14:ligatures w14:val="none"/>
              </w:rPr>
              <w:t> </w:t>
            </w:r>
          </w:p>
        </w:tc>
      </w:tr>
      <w:tr w:rsidR="0002201D" w:rsidRPr="0002201D" w14:paraId="13D5BA87" w14:textId="77777777" w:rsidTr="00C37FA5">
        <w:trPr>
          <w:trHeight w:val="6443"/>
        </w:trPr>
        <w:tc>
          <w:tcPr>
            <w:tcW w:w="1773" w:type="dxa"/>
            <w:tcBorders>
              <w:top w:val="nil"/>
              <w:left w:val="dotted" w:sz="6" w:space="0" w:color="auto"/>
              <w:bottom w:val="single" w:sz="6" w:space="0" w:color="auto"/>
              <w:right w:val="dotted" w:sz="6" w:space="0" w:color="auto"/>
            </w:tcBorders>
            <w:hideMark/>
          </w:tcPr>
          <w:p w14:paraId="6C5E9E79"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color w:val="585756"/>
                <w:kern w:val="0"/>
                <w:sz w:val="21"/>
                <w:szCs w:val="22"/>
                <w14:ligatures w14:val="none"/>
              </w:rPr>
              <w:t> </w:t>
            </w:r>
          </w:p>
        </w:tc>
        <w:tc>
          <w:tcPr>
            <w:tcW w:w="2708" w:type="dxa"/>
            <w:tcBorders>
              <w:top w:val="nil"/>
              <w:left w:val="nil"/>
              <w:bottom w:val="single" w:sz="6" w:space="0" w:color="auto"/>
              <w:right w:val="dotted" w:sz="6" w:space="0" w:color="auto"/>
            </w:tcBorders>
            <w:hideMark/>
          </w:tcPr>
          <w:p w14:paraId="5E62EB79" w14:textId="77777777" w:rsidR="0091794B" w:rsidRPr="00533231" w:rsidRDefault="0091794B" w:rsidP="0091794B">
            <w:pPr>
              <w:spacing w:after="0" w:line="360" w:lineRule="auto"/>
              <w:rPr>
                <w:rFonts w:ascii="Cambria" w:eastAsia="MS Mincho" w:hAnsi="Cambria"/>
              </w:rPr>
            </w:pPr>
            <w:r w:rsidRPr="00533231">
              <w:rPr>
                <w:rFonts w:ascii="Cambria" w:eastAsia="MS Mincho" w:hAnsi="Cambria"/>
                <w:b/>
                <w:bCs/>
              </w:rPr>
              <w:t>Puissance Prime (PRP)</w:t>
            </w:r>
            <w:r w:rsidRPr="00533231">
              <w:rPr>
                <w:rFonts w:ascii="Cambria" w:eastAsia="MS Mincho" w:hAnsi="Cambria"/>
              </w:rPr>
              <w:t xml:space="preserve"> : 27–28 KVA</w:t>
            </w:r>
          </w:p>
          <w:p w14:paraId="13F070E7" w14:textId="77777777" w:rsidR="0091794B" w:rsidRPr="00533231" w:rsidRDefault="0091794B" w:rsidP="0091794B">
            <w:pPr>
              <w:spacing w:after="0" w:line="360" w:lineRule="auto"/>
              <w:rPr>
                <w:rFonts w:ascii="Cambria" w:eastAsia="MS Mincho" w:hAnsi="Cambria"/>
              </w:rPr>
            </w:pPr>
            <w:r w:rsidRPr="00533231">
              <w:rPr>
                <w:rFonts w:ascii="Cambria" w:eastAsia="MS Mincho" w:hAnsi="Cambria"/>
                <w:b/>
                <w:bCs/>
              </w:rPr>
              <w:t>Puissance Standby (ESP)</w:t>
            </w:r>
            <w:r w:rsidRPr="00533231">
              <w:rPr>
                <w:rFonts w:ascii="Cambria" w:eastAsia="MS Mincho" w:hAnsi="Cambria"/>
              </w:rPr>
              <w:t xml:space="preserve"> : </w:t>
            </w:r>
            <w:r w:rsidRPr="00533231">
              <w:rPr>
                <w:rFonts w:ascii="Cambria" w:eastAsia="MS Mincho" w:hAnsi="Cambria"/>
                <w:b/>
                <w:bCs/>
              </w:rPr>
              <w:t>30 KVA</w:t>
            </w:r>
          </w:p>
          <w:p w14:paraId="0A280FA2" w14:textId="77777777" w:rsidR="0091794B" w:rsidRPr="00533231" w:rsidRDefault="0091794B" w:rsidP="0091794B">
            <w:pPr>
              <w:spacing w:after="0" w:line="360" w:lineRule="auto"/>
              <w:rPr>
                <w:rFonts w:ascii="Cambria" w:eastAsia="MS Mincho" w:hAnsi="Cambria"/>
              </w:rPr>
            </w:pPr>
            <w:r w:rsidRPr="00533231">
              <w:rPr>
                <w:rFonts w:ascii="Cambria" w:eastAsia="MS Mincho" w:hAnsi="Cambria"/>
              </w:rPr>
              <w:t>Type : Diesel, 4 temps</w:t>
            </w:r>
          </w:p>
          <w:p w14:paraId="3DEC78CB"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Tension : 400/231 V – 50 Hz</w:t>
            </w:r>
          </w:p>
          <w:p w14:paraId="33E2CD67"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Courant nominal : environ 43–45 A</w:t>
            </w:r>
          </w:p>
          <w:p w14:paraId="1EEEB11A"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 xml:space="preserve">Régime : 1500 </w:t>
            </w:r>
            <w:proofErr w:type="spellStart"/>
            <w:r w:rsidRPr="00533231">
              <w:rPr>
                <w:rFonts w:ascii="Cambria" w:eastAsia="MS Mincho" w:hAnsi="Cambria"/>
              </w:rPr>
              <w:t>rpm</w:t>
            </w:r>
            <w:proofErr w:type="spellEnd"/>
          </w:p>
          <w:p w14:paraId="460CED44"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Phases : Triphasé</w:t>
            </w:r>
          </w:p>
          <w:p w14:paraId="78F713BB"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Régulation de tension : AVR</w:t>
            </w:r>
          </w:p>
          <w:p w14:paraId="39BCD875"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Démarrage : Électrique</w:t>
            </w:r>
          </w:p>
          <w:p w14:paraId="1CC8CD28"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 xml:space="preserve">Niveau sonore : ≤ 75 dB avec </w:t>
            </w:r>
            <w:proofErr w:type="spellStart"/>
            <w:r w:rsidRPr="00533231">
              <w:rPr>
                <w:rFonts w:ascii="Cambria" w:eastAsia="MS Mincho" w:hAnsi="Cambria"/>
              </w:rPr>
              <w:t>canopy</w:t>
            </w:r>
            <w:proofErr w:type="spellEnd"/>
            <w:r w:rsidRPr="00533231">
              <w:rPr>
                <w:rFonts w:ascii="Cambria" w:eastAsia="MS Mincho" w:hAnsi="Cambria"/>
              </w:rPr>
              <w:t xml:space="preserve"> insonorisé</w:t>
            </w:r>
          </w:p>
          <w:p w14:paraId="5E734A67" w14:textId="77777777" w:rsidR="0091794B" w:rsidRPr="00533231"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Autonomie minimale : 8–12 heures selon charge</w:t>
            </w:r>
          </w:p>
          <w:p w14:paraId="07FA2737" w14:textId="77777777" w:rsidR="0091794B" w:rsidRDefault="0091794B" w:rsidP="0091794B">
            <w:pPr>
              <w:numPr>
                <w:ilvl w:val="0"/>
                <w:numId w:val="15"/>
              </w:numPr>
              <w:spacing w:after="0" w:line="360" w:lineRule="auto"/>
              <w:rPr>
                <w:rFonts w:ascii="Cambria" w:eastAsia="MS Mincho" w:hAnsi="Cambria"/>
              </w:rPr>
            </w:pPr>
            <w:r w:rsidRPr="00533231">
              <w:rPr>
                <w:rFonts w:ascii="Cambria" w:eastAsia="MS Mincho" w:hAnsi="Cambria"/>
              </w:rPr>
              <w:t xml:space="preserve">Châssis monté sur silentblocs </w:t>
            </w:r>
            <w:proofErr w:type="spellStart"/>
            <w:r w:rsidRPr="00533231">
              <w:rPr>
                <w:rFonts w:ascii="Cambria" w:eastAsia="MS Mincho" w:hAnsi="Cambria"/>
              </w:rPr>
              <w:t>antivibrations</w:t>
            </w:r>
            <w:proofErr w:type="spellEnd"/>
          </w:p>
          <w:p w14:paraId="22BF1BA2" w14:textId="77777777" w:rsidR="0091794B" w:rsidRPr="001E2526" w:rsidRDefault="0091794B" w:rsidP="0091794B">
            <w:pPr>
              <w:spacing w:after="0" w:line="360" w:lineRule="auto"/>
              <w:rPr>
                <w:rFonts w:ascii="Cambria" w:eastAsia="MS Mincho" w:hAnsi="Cambria"/>
                <w:b/>
                <w:bCs/>
                <w:u w:val="single"/>
              </w:rPr>
            </w:pPr>
            <w:r>
              <w:rPr>
                <w:rFonts w:ascii="Cambria" w:eastAsia="MS Mincho" w:hAnsi="Cambria"/>
                <w:b/>
                <w:bCs/>
              </w:rPr>
              <w:lastRenderedPageBreak/>
              <w:t xml:space="preserve">     </w:t>
            </w:r>
            <w:r w:rsidRPr="001E2526">
              <w:rPr>
                <w:rFonts w:ascii="Cambria" w:eastAsia="MS Mincho" w:hAnsi="Cambria"/>
                <w:b/>
                <w:bCs/>
                <w:u w:val="single"/>
              </w:rPr>
              <w:t xml:space="preserve">   Moteur</w:t>
            </w:r>
          </w:p>
          <w:p w14:paraId="1893E79A" w14:textId="77777777" w:rsidR="0091794B" w:rsidRPr="00533231" w:rsidRDefault="0091794B" w:rsidP="0091794B">
            <w:pPr>
              <w:numPr>
                <w:ilvl w:val="0"/>
                <w:numId w:val="16"/>
              </w:numPr>
              <w:spacing w:after="0" w:line="360" w:lineRule="auto"/>
              <w:rPr>
                <w:rFonts w:ascii="Cambria" w:eastAsia="MS Mincho" w:hAnsi="Cambria"/>
              </w:rPr>
            </w:pPr>
            <w:r w:rsidRPr="00533231">
              <w:rPr>
                <w:rFonts w:ascii="Cambria" w:eastAsia="MS Mincho" w:hAnsi="Cambria"/>
              </w:rPr>
              <w:t>Refroidissement liquide (radiateur)</w:t>
            </w:r>
          </w:p>
          <w:p w14:paraId="7D28B8F0" w14:textId="77777777" w:rsidR="0091794B" w:rsidRPr="00533231" w:rsidRDefault="0091794B" w:rsidP="0091794B">
            <w:pPr>
              <w:numPr>
                <w:ilvl w:val="0"/>
                <w:numId w:val="16"/>
              </w:numPr>
              <w:spacing w:after="0" w:line="360" w:lineRule="auto"/>
              <w:rPr>
                <w:rFonts w:ascii="Cambria" w:eastAsia="MS Mincho" w:hAnsi="Cambria"/>
              </w:rPr>
            </w:pPr>
            <w:r w:rsidRPr="00533231">
              <w:rPr>
                <w:rFonts w:ascii="Cambria" w:eastAsia="MS Mincho" w:hAnsi="Cambria"/>
              </w:rPr>
              <w:t xml:space="preserve">Filtration renforcée </w:t>
            </w:r>
          </w:p>
          <w:p w14:paraId="1E4BBFA8" w14:textId="77777777" w:rsidR="0091794B" w:rsidRPr="00533231" w:rsidRDefault="0091794B" w:rsidP="0091794B">
            <w:pPr>
              <w:numPr>
                <w:ilvl w:val="0"/>
                <w:numId w:val="16"/>
              </w:numPr>
              <w:spacing w:after="0" w:line="360" w:lineRule="auto"/>
              <w:rPr>
                <w:rFonts w:ascii="Cambria" w:eastAsia="MS Mincho" w:hAnsi="Cambria"/>
              </w:rPr>
            </w:pPr>
            <w:r w:rsidRPr="00533231">
              <w:rPr>
                <w:rFonts w:ascii="Cambria" w:eastAsia="MS Mincho" w:hAnsi="Cambria"/>
              </w:rPr>
              <w:t xml:space="preserve">Système de protection </w:t>
            </w:r>
            <w:r w:rsidRPr="00274AE6">
              <w:rPr>
                <w:rFonts w:ascii="Cambria" w:eastAsia="MS Mincho" w:hAnsi="Cambria"/>
              </w:rPr>
              <w:t>moteur :</w:t>
            </w:r>
            <w:r w:rsidRPr="00533231">
              <w:rPr>
                <w:rFonts w:ascii="Cambria" w:eastAsia="MS Mincho" w:hAnsi="Cambria"/>
              </w:rPr>
              <w:t xml:space="preserve"> </w:t>
            </w:r>
          </w:p>
          <w:p w14:paraId="5B045C3B" w14:textId="77777777" w:rsidR="0091794B" w:rsidRPr="00533231" w:rsidRDefault="0091794B" w:rsidP="0091794B">
            <w:pPr>
              <w:numPr>
                <w:ilvl w:val="1"/>
                <w:numId w:val="16"/>
              </w:numPr>
              <w:spacing w:after="0" w:line="360" w:lineRule="auto"/>
              <w:rPr>
                <w:rFonts w:ascii="Cambria" w:eastAsia="MS Mincho" w:hAnsi="Cambria"/>
              </w:rPr>
            </w:pPr>
            <w:r w:rsidRPr="00533231">
              <w:rPr>
                <w:rFonts w:ascii="Cambria" w:eastAsia="MS Mincho" w:hAnsi="Cambria"/>
              </w:rPr>
              <w:t>Haute température</w:t>
            </w:r>
          </w:p>
          <w:p w14:paraId="51533938" w14:textId="77777777" w:rsidR="0091794B" w:rsidRPr="00533231" w:rsidRDefault="0091794B" w:rsidP="0091794B">
            <w:pPr>
              <w:numPr>
                <w:ilvl w:val="1"/>
                <w:numId w:val="16"/>
              </w:numPr>
              <w:spacing w:after="0" w:line="360" w:lineRule="auto"/>
              <w:rPr>
                <w:rFonts w:ascii="Cambria" w:eastAsia="MS Mincho" w:hAnsi="Cambria"/>
              </w:rPr>
            </w:pPr>
            <w:r w:rsidRPr="00533231">
              <w:rPr>
                <w:rFonts w:ascii="Cambria" w:eastAsia="MS Mincho" w:hAnsi="Cambria"/>
              </w:rPr>
              <w:t>Basse pression d’huile</w:t>
            </w:r>
          </w:p>
          <w:p w14:paraId="00C707DE" w14:textId="77777777" w:rsidR="0091794B" w:rsidRPr="00533231" w:rsidRDefault="0091794B" w:rsidP="0091794B">
            <w:pPr>
              <w:numPr>
                <w:ilvl w:val="1"/>
                <w:numId w:val="16"/>
              </w:numPr>
              <w:spacing w:after="0" w:line="360" w:lineRule="auto"/>
              <w:rPr>
                <w:rFonts w:ascii="Cambria" w:eastAsia="MS Mincho" w:hAnsi="Cambria"/>
              </w:rPr>
            </w:pPr>
            <w:r w:rsidRPr="00533231">
              <w:rPr>
                <w:rFonts w:ascii="Cambria" w:eastAsia="MS Mincho" w:hAnsi="Cambria"/>
              </w:rPr>
              <w:t>Surcharge</w:t>
            </w:r>
          </w:p>
          <w:p w14:paraId="6E85800D" w14:textId="77777777" w:rsidR="0091794B" w:rsidRPr="00A2324E" w:rsidRDefault="0091794B" w:rsidP="0091794B">
            <w:pPr>
              <w:spacing w:after="0" w:line="360" w:lineRule="auto"/>
              <w:rPr>
                <w:rFonts w:ascii="Cambria" w:eastAsia="MS Mincho" w:hAnsi="Cambria"/>
                <w:b/>
                <w:bCs/>
                <w:u w:val="single"/>
              </w:rPr>
            </w:pPr>
            <w:r>
              <w:rPr>
                <w:rFonts w:ascii="Cambria" w:eastAsia="MS Mincho" w:hAnsi="Cambria"/>
                <w:b/>
                <w:bCs/>
              </w:rPr>
              <w:t xml:space="preserve">    </w:t>
            </w:r>
            <w:r w:rsidRPr="00A2324E">
              <w:rPr>
                <w:rFonts w:ascii="Cambria" w:eastAsia="MS Mincho" w:hAnsi="Cambria"/>
                <w:b/>
                <w:bCs/>
                <w:u w:val="single"/>
              </w:rPr>
              <w:t xml:space="preserve">   Alternateur</w:t>
            </w:r>
          </w:p>
          <w:p w14:paraId="128E599A" w14:textId="77777777" w:rsidR="0091794B" w:rsidRPr="00533231" w:rsidRDefault="0091794B" w:rsidP="0091794B">
            <w:pPr>
              <w:numPr>
                <w:ilvl w:val="0"/>
                <w:numId w:val="17"/>
              </w:numPr>
              <w:spacing w:after="0" w:line="360" w:lineRule="auto"/>
              <w:rPr>
                <w:rFonts w:ascii="Cambria" w:eastAsia="MS Mincho" w:hAnsi="Cambria"/>
              </w:rPr>
            </w:pPr>
            <w:r w:rsidRPr="00533231">
              <w:rPr>
                <w:rFonts w:ascii="Cambria" w:eastAsia="MS Mincho" w:hAnsi="Cambria"/>
              </w:rPr>
              <w:t>Sans balais</w:t>
            </w:r>
          </w:p>
          <w:p w14:paraId="7A103718" w14:textId="77777777" w:rsidR="0091794B" w:rsidRPr="00533231" w:rsidRDefault="0091794B" w:rsidP="0091794B">
            <w:pPr>
              <w:numPr>
                <w:ilvl w:val="0"/>
                <w:numId w:val="17"/>
              </w:numPr>
              <w:spacing w:after="0" w:line="360" w:lineRule="auto"/>
              <w:rPr>
                <w:rFonts w:ascii="Cambria" w:eastAsia="MS Mincho" w:hAnsi="Cambria"/>
              </w:rPr>
            </w:pPr>
            <w:r w:rsidRPr="00533231">
              <w:rPr>
                <w:rFonts w:ascii="Cambria" w:eastAsia="MS Mincho" w:hAnsi="Cambria"/>
              </w:rPr>
              <w:t>Classe d’isolation H</w:t>
            </w:r>
          </w:p>
          <w:p w14:paraId="5B1E7EDD" w14:textId="77777777" w:rsidR="0091794B" w:rsidRPr="00533231" w:rsidRDefault="0091794B" w:rsidP="0091794B">
            <w:pPr>
              <w:numPr>
                <w:ilvl w:val="0"/>
                <w:numId w:val="17"/>
              </w:numPr>
              <w:spacing w:after="0" w:line="360" w:lineRule="auto"/>
              <w:rPr>
                <w:rFonts w:ascii="Cambria" w:eastAsia="MS Mincho" w:hAnsi="Cambria"/>
              </w:rPr>
            </w:pPr>
            <w:r w:rsidRPr="00533231">
              <w:rPr>
                <w:rFonts w:ascii="Cambria" w:eastAsia="MS Mincho" w:hAnsi="Cambria"/>
              </w:rPr>
              <w:t>Protection IP23</w:t>
            </w:r>
          </w:p>
          <w:p w14:paraId="3BF5DAE6" w14:textId="77777777" w:rsidR="0091794B" w:rsidRPr="00533231" w:rsidRDefault="0091794B" w:rsidP="0091794B">
            <w:pPr>
              <w:numPr>
                <w:ilvl w:val="0"/>
                <w:numId w:val="17"/>
              </w:numPr>
              <w:spacing w:after="0" w:line="360" w:lineRule="auto"/>
              <w:rPr>
                <w:rFonts w:ascii="Cambria" w:eastAsia="MS Mincho" w:hAnsi="Cambria"/>
              </w:rPr>
            </w:pPr>
            <w:r w:rsidRPr="00533231">
              <w:rPr>
                <w:rFonts w:ascii="Cambria" w:eastAsia="MS Mincho" w:hAnsi="Cambria"/>
              </w:rPr>
              <w:t>Régulation automatique de tension (AVR)</w:t>
            </w:r>
          </w:p>
          <w:p w14:paraId="61DB71A2" w14:textId="77777777" w:rsidR="0091794B" w:rsidRPr="00A2324E" w:rsidRDefault="0091794B" w:rsidP="0091794B">
            <w:pPr>
              <w:spacing w:after="0" w:line="360" w:lineRule="auto"/>
              <w:rPr>
                <w:rFonts w:ascii="Cambria" w:eastAsia="MS Mincho" w:hAnsi="Cambria"/>
                <w:b/>
                <w:bCs/>
                <w:u w:val="single"/>
              </w:rPr>
            </w:pPr>
            <w:r w:rsidRPr="00533231">
              <w:rPr>
                <w:rFonts w:ascii="Cambria" w:eastAsia="MS Mincho" w:hAnsi="Cambria"/>
                <w:b/>
                <w:bCs/>
              </w:rPr>
              <w:t xml:space="preserve"> </w:t>
            </w:r>
            <w:r w:rsidRPr="00A2324E">
              <w:rPr>
                <w:rFonts w:ascii="Cambria" w:eastAsia="MS Mincho" w:hAnsi="Cambria"/>
                <w:b/>
                <w:bCs/>
                <w:u w:val="single"/>
              </w:rPr>
              <w:t>Tableau de commande</w:t>
            </w:r>
          </w:p>
          <w:p w14:paraId="3AA34A04" w14:textId="77777777" w:rsidR="0091794B" w:rsidRPr="00533231" w:rsidRDefault="0091794B" w:rsidP="0091794B">
            <w:pPr>
              <w:numPr>
                <w:ilvl w:val="0"/>
                <w:numId w:val="18"/>
              </w:numPr>
              <w:spacing w:after="0" w:line="360" w:lineRule="auto"/>
              <w:rPr>
                <w:rFonts w:ascii="Cambria" w:eastAsia="MS Mincho" w:hAnsi="Cambria"/>
              </w:rPr>
            </w:pPr>
            <w:r w:rsidRPr="00533231">
              <w:rPr>
                <w:rFonts w:ascii="Cambria" w:eastAsia="MS Mincho" w:hAnsi="Cambria"/>
              </w:rPr>
              <w:t>Mode automatique et manuel</w:t>
            </w:r>
          </w:p>
          <w:p w14:paraId="255B4017" w14:textId="77777777" w:rsidR="0091794B" w:rsidRPr="00533231" w:rsidRDefault="0091794B" w:rsidP="0091794B">
            <w:pPr>
              <w:numPr>
                <w:ilvl w:val="0"/>
                <w:numId w:val="18"/>
              </w:numPr>
              <w:spacing w:after="0" w:line="360" w:lineRule="auto"/>
              <w:rPr>
                <w:rFonts w:ascii="Cambria" w:eastAsia="MS Mincho" w:hAnsi="Cambria"/>
              </w:rPr>
            </w:pPr>
            <w:r w:rsidRPr="00533231">
              <w:rPr>
                <w:rFonts w:ascii="Cambria" w:eastAsia="MS Mincho" w:hAnsi="Cambria"/>
              </w:rPr>
              <w:t>Compatible ATS</w:t>
            </w:r>
          </w:p>
          <w:p w14:paraId="38B67485" w14:textId="77777777" w:rsidR="0091794B" w:rsidRPr="00274AE6" w:rsidRDefault="0091794B" w:rsidP="0091794B">
            <w:pPr>
              <w:numPr>
                <w:ilvl w:val="0"/>
                <w:numId w:val="18"/>
              </w:numPr>
              <w:spacing w:after="0" w:line="360" w:lineRule="auto"/>
              <w:rPr>
                <w:rFonts w:ascii="Cambria" w:eastAsia="MS Mincho" w:hAnsi="Cambria"/>
              </w:rPr>
            </w:pPr>
            <w:r w:rsidRPr="00533231">
              <w:rPr>
                <w:rFonts w:ascii="Cambria" w:eastAsia="MS Mincho" w:hAnsi="Cambria"/>
              </w:rPr>
              <w:t xml:space="preserve">Contrôleur numérique affichant : </w:t>
            </w:r>
            <w:r w:rsidRPr="00274AE6">
              <w:rPr>
                <w:rFonts w:ascii="Cambria" w:eastAsia="MS Mincho" w:hAnsi="Cambria"/>
              </w:rPr>
              <w:t>Tension, courant, fréquence, puissance, heures, alarmes</w:t>
            </w:r>
          </w:p>
          <w:p w14:paraId="4AA0D4B4" w14:textId="77777777" w:rsidR="0091794B" w:rsidRPr="00533231" w:rsidRDefault="0091794B" w:rsidP="0091794B">
            <w:pPr>
              <w:spacing w:after="0" w:line="360" w:lineRule="auto"/>
              <w:rPr>
                <w:rFonts w:ascii="Cambria" w:eastAsia="MS Mincho" w:hAnsi="Cambria"/>
              </w:rPr>
            </w:pPr>
          </w:p>
          <w:p w14:paraId="170CD4AF" w14:textId="77777777" w:rsidR="0091794B" w:rsidRPr="00A2324E" w:rsidRDefault="0091794B" w:rsidP="0091794B">
            <w:pPr>
              <w:spacing w:after="0" w:line="360" w:lineRule="auto"/>
              <w:rPr>
                <w:rFonts w:ascii="Cambria" w:eastAsia="MS Mincho" w:hAnsi="Cambria"/>
                <w:b/>
                <w:bCs/>
                <w:u w:val="single"/>
              </w:rPr>
            </w:pPr>
            <w:r w:rsidRPr="00A2324E">
              <w:rPr>
                <w:rFonts w:ascii="Cambria" w:eastAsia="MS Mincho" w:hAnsi="Cambria"/>
                <w:b/>
                <w:bCs/>
                <w:u w:val="single"/>
              </w:rPr>
              <w:t>Accessoires et services inclus</w:t>
            </w:r>
          </w:p>
          <w:p w14:paraId="62480880" w14:textId="77777777" w:rsidR="0091794B" w:rsidRPr="00533231" w:rsidRDefault="0091794B" w:rsidP="0091794B">
            <w:pPr>
              <w:numPr>
                <w:ilvl w:val="0"/>
                <w:numId w:val="19"/>
              </w:numPr>
              <w:spacing w:after="0" w:line="360" w:lineRule="auto"/>
              <w:rPr>
                <w:rFonts w:ascii="Cambria" w:eastAsia="MS Mincho" w:hAnsi="Cambria"/>
              </w:rPr>
            </w:pPr>
            <w:r w:rsidRPr="00533231">
              <w:rPr>
                <w:rFonts w:ascii="Cambria" w:eastAsia="MS Mincho" w:hAnsi="Cambria"/>
              </w:rPr>
              <w:lastRenderedPageBreak/>
              <w:t>Kit d’entretien initial (filtres + courroies + consommables)</w:t>
            </w:r>
          </w:p>
          <w:p w14:paraId="007B08EB" w14:textId="77777777" w:rsidR="0091794B" w:rsidRPr="00533231" w:rsidRDefault="0091794B" w:rsidP="0091794B">
            <w:pPr>
              <w:numPr>
                <w:ilvl w:val="0"/>
                <w:numId w:val="19"/>
              </w:numPr>
              <w:spacing w:after="0" w:line="360" w:lineRule="auto"/>
              <w:rPr>
                <w:rFonts w:ascii="Cambria" w:eastAsia="MS Mincho" w:hAnsi="Cambria"/>
              </w:rPr>
            </w:pPr>
            <w:r w:rsidRPr="00533231">
              <w:rPr>
                <w:rFonts w:ascii="Cambria" w:eastAsia="MS Mincho" w:hAnsi="Cambria"/>
              </w:rPr>
              <w:t>Manuel utilisateur et schémas électriques</w:t>
            </w:r>
          </w:p>
          <w:p w14:paraId="0B11E0DD" w14:textId="77777777" w:rsidR="0091794B" w:rsidRPr="00533231" w:rsidRDefault="0091794B" w:rsidP="0091794B">
            <w:pPr>
              <w:numPr>
                <w:ilvl w:val="0"/>
                <w:numId w:val="19"/>
              </w:numPr>
              <w:spacing w:after="0" w:line="360" w:lineRule="auto"/>
              <w:rPr>
                <w:rFonts w:ascii="Cambria" w:eastAsia="MS Mincho" w:hAnsi="Cambria"/>
              </w:rPr>
            </w:pPr>
            <w:r w:rsidRPr="00533231">
              <w:rPr>
                <w:rFonts w:ascii="Cambria" w:eastAsia="MS Mincho" w:hAnsi="Cambria"/>
              </w:rPr>
              <w:t>Mise à la terre complète</w:t>
            </w:r>
          </w:p>
          <w:p w14:paraId="47EC2852" w14:textId="77777777" w:rsidR="0091794B" w:rsidRPr="00533231" w:rsidRDefault="0091794B" w:rsidP="0091794B">
            <w:pPr>
              <w:numPr>
                <w:ilvl w:val="0"/>
                <w:numId w:val="19"/>
              </w:numPr>
              <w:spacing w:after="0" w:line="360" w:lineRule="auto"/>
              <w:rPr>
                <w:rFonts w:ascii="Cambria" w:eastAsia="MS Mincho" w:hAnsi="Cambria"/>
              </w:rPr>
            </w:pPr>
            <w:r w:rsidRPr="00533231">
              <w:rPr>
                <w:rFonts w:ascii="Cambria" w:eastAsia="MS Mincho" w:hAnsi="Cambria"/>
              </w:rPr>
              <w:t>Mise en service</w:t>
            </w:r>
          </w:p>
          <w:p w14:paraId="49D3B34F" w14:textId="77777777" w:rsidR="0091794B" w:rsidRPr="00274AE6" w:rsidRDefault="0091794B" w:rsidP="0091794B">
            <w:pPr>
              <w:numPr>
                <w:ilvl w:val="0"/>
                <w:numId w:val="19"/>
              </w:numPr>
              <w:spacing w:after="0" w:line="360" w:lineRule="auto"/>
              <w:rPr>
                <w:rFonts w:ascii="Cambria" w:eastAsia="MS Mincho" w:hAnsi="Cambria"/>
              </w:rPr>
            </w:pPr>
            <w:r w:rsidRPr="00533231">
              <w:rPr>
                <w:rFonts w:ascii="Cambria" w:eastAsia="MS Mincho" w:hAnsi="Cambria"/>
              </w:rPr>
              <w:t>Garantie minimum 1 an</w:t>
            </w:r>
          </w:p>
          <w:p w14:paraId="04F28BFC" w14:textId="77777777" w:rsidR="0002201D" w:rsidRPr="0002201D" w:rsidRDefault="0002201D" w:rsidP="0002201D">
            <w:pPr>
              <w:spacing w:line="276" w:lineRule="auto"/>
              <w:rPr>
                <w:rFonts w:ascii="Georgia" w:eastAsia="Calibri" w:hAnsi="Georgia" w:cs="Times New Roman"/>
                <w:color w:val="585756"/>
                <w:kern w:val="0"/>
                <w:sz w:val="21"/>
                <w:szCs w:val="22"/>
                <w:lang w:val="en-GB"/>
                <w14:ligatures w14:val="none"/>
              </w:rPr>
            </w:pPr>
          </w:p>
        </w:tc>
        <w:tc>
          <w:tcPr>
            <w:tcW w:w="2583" w:type="dxa"/>
            <w:tcBorders>
              <w:top w:val="nil"/>
              <w:left w:val="nil"/>
              <w:bottom w:val="single" w:sz="6" w:space="0" w:color="auto"/>
              <w:right w:val="dotted" w:sz="6" w:space="0" w:color="auto"/>
            </w:tcBorders>
            <w:hideMark/>
          </w:tcPr>
          <w:p w14:paraId="67F0F81E"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Georgia" w:eastAsia="Calibri" w:hAnsi="Georgia" w:cs="Times New Roman"/>
                <w:color w:val="585756"/>
                <w:kern w:val="0"/>
                <w:sz w:val="21"/>
                <w:szCs w:val="22"/>
                <w14:ligatures w14:val="none"/>
              </w:rPr>
              <w:lastRenderedPageBreak/>
              <w:t> </w:t>
            </w:r>
          </w:p>
        </w:tc>
        <w:tc>
          <w:tcPr>
            <w:tcW w:w="2352" w:type="dxa"/>
            <w:tcBorders>
              <w:top w:val="nil"/>
              <w:left w:val="nil"/>
              <w:bottom w:val="single" w:sz="6" w:space="0" w:color="auto"/>
              <w:right w:val="dotted" w:sz="6" w:space="0" w:color="auto"/>
            </w:tcBorders>
            <w:hideMark/>
          </w:tcPr>
          <w:p w14:paraId="226B923C" w14:textId="77777777" w:rsidR="0002201D" w:rsidRPr="0002201D" w:rsidRDefault="0002201D" w:rsidP="0002201D">
            <w:pPr>
              <w:spacing w:line="276" w:lineRule="auto"/>
              <w:rPr>
                <w:rFonts w:ascii="Georgia" w:eastAsia="Calibri" w:hAnsi="Georgia" w:cs="Times New Roman"/>
                <w:color w:val="585756"/>
                <w:kern w:val="0"/>
                <w:sz w:val="21"/>
                <w:szCs w:val="22"/>
                <w14:ligatures w14:val="none"/>
              </w:rPr>
            </w:pPr>
            <w:r w:rsidRPr="0002201D">
              <w:rPr>
                <w:rFonts w:ascii="Times New Roman" w:eastAsia="Calibri" w:hAnsi="Times New Roman" w:cs="Times New Roman"/>
                <w:color w:val="585756"/>
                <w:kern w:val="0"/>
                <w:sz w:val="21"/>
                <w:szCs w:val="22"/>
                <w14:ligatures w14:val="none"/>
              </w:rPr>
              <w:t> </w:t>
            </w:r>
            <w:r w:rsidRPr="0002201D">
              <w:rPr>
                <w:rFonts w:ascii="Georgia" w:eastAsia="Calibri" w:hAnsi="Georgia" w:cs="Times New Roman"/>
                <w:color w:val="585756"/>
                <w:kern w:val="0"/>
                <w:sz w:val="21"/>
                <w:szCs w:val="22"/>
                <w14:ligatures w14:val="none"/>
              </w:rPr>
              <w:t> </w:t>
            </w:r>
          </w:p>
        </w:tc>
      </w:tr>
    </w:tbl>
    <w:p w14:paraId="09617F66" w14:textId="77777777" w:rsidR="0002201D" w:rsidRPr="0002201D" w:rsidRDefault="0002201D" w:rsidP="0002201D">
      <w:pPr>
        <w:spacing w:line="276" w:lineRule="auto"/>
        <w:rPr>
          <w:rFonts w:ascii="Georgia" w:eastAsia="Calibri" w:hAnsi="Georgia" w:cs="Times New Roman"/>
          <w:color w:val="585756"/>
          <w:kern w:val="0"/>
          <w:sz w:val="21"/>
          <w:szCs w:val="22"/>
          <w:lang w:val="fr-BE"/>
          <w14:ligatures w14:val="none"/>
        </w:rPr>
      </w:pPr>
    </w:p>
    <w:p w14:paraId="7AB918FD" w14:textId="77777777" w:rsidR="006A5AA2" w:rsidRDefault="006A5AA2"/>
    <w:sectPr w:rsidR="006A5AA2" w:rsidSect="0002201D">
      <w:headerReference w:type="first" r:id="rId10"/>
      <w:footerReference w:type="first" r:id="rId11"/>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36ED" w14:textId="77777777" w:rsidR="00BC1B4B" w:rsidRDefault="00BC1B4B" w:rsidP="0002201D">
      <w:pPr>
        <w:spacing w:after="0" w:line="240" w:lineRule="auto"/>
      </w:pPr>
      <w:r>
        <w:separator/>
      </w:r>
    </w:p>
  </w:endnote>
  <w:endnote w:type="continuationSeparator" w:id="0">
    <w:p w14:paraId="2D51AB43" w14:textId="77777777" w:rsidR="00BC1B4B" w:rsidRDefault="00BC1B4B" w:rsidP="0002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0365"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4FFBCA14" wp14:editId="0984378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55F71F1"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9A2F34F"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BCA14"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55F71F1"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9A2F34F"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593141">
      <w:rPr>
        <w:noProof/>
        <w:lang w:val="fr-FR"/>
      </w:rPr>
      <w:t>2</w:t>
    </w:r>
    <w:r>
      <w:fldChar w:fldCharType="end"/>
    </w:r>
  </w:p>
  <w:p w14:paraId="6C723013"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7FEF" w14:textId="77777777" w:rsidR="00BC1B4B" w:rsidRDefault="00BC1B4B" w:rsidP="0002201D">
      <w:pPr>
        <w:spacing w:after="0" w:line="240" w:lineRule="auto"/>
      </w:pPr>
      <w:r>
        <w:separator/>
      </w:r>
    </w:p>
  </w:footnote>
  <w:footnote w:type="continuationSeparator" w:id="0">
    <w:p w14:paraId="6BFDAB99" w14:textId="77777777" w:rsidR="00BC1B4B" w:rsidRDefault="00BC1B4B" w:rsidP="0002201D">
      <w:pPr>
        <w:spacing w:after="0" w:line="240" w:lineRule="auto"/>
      </w:pPr>
      <w:r>
        <w:continuationSeparator/>
      </w:r>
    </w:p>
  </w:footnote>
  <w:footnote w:id="1">
    <w:p w14:paraId="7C6121ED" w14:textId="77777777" w:rsidR="0002201D" w:rsidRPr="001262C3" w:rsidRDefault="0002201D" w:rsidP="0002201D">
      <w:pPr>
        <w:pStyle w:val="Notedebasdepage"/>
        <w:rPr>
          <w:rFonts w:ascii="Georgia" w:hAnsi="Georgia"/>
          <w:sz w:val="18"/>
          <w:szCs w:val="18"/>
        </w:rPr>
      </w:pPr>
      <w:r w:rsidRPr="001262C3">
        <w:rPr>
          <w:rStyle w:val="Appelnotedebasdep"/>
          <w:rFonts w:ascii="Georgia" w:hAnsi="Georgia"/>
          <w:sz w:val="18"/>
          <w:szCs w:val="18"/>
        </w:rPr>
        <w:footnoteRef/>
      </w:r>
      <w:r w:rsidRPr="001262C3">
        <w:rPr>
          <w:rFonts w:ascii="Georgia" w:hAnsi="Georgia"/>
          <w:sz w:val="18"/>
          <w:szCs w:val="18"/>
        </w:rPr>
        <w:t xml:space="preserve"> </w:t>
      </w:r>
      <w:r w:rsidRPr="00824AE0">
        <w:rPr>
          <w:rFonts w:ascii="Georgia" w:hAnsi="Georgia"/>
          <w:sz w:val="18"/>
          <w:szCs w:val="18"/>
        </w:rPr>
        <w:t>https://iccwbo.org/business-solutions/incoterms-rules/incoterms-2020/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DF7C"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D14E313" wp14:editId="75581A74">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02EA7"/>
    <w:multiLevelType w:val="multilevel"/>
    <w:tmpl w:val="457CF6DE"/>
    <w:lvl w:ilvl="0">
      <w:start w:val="1"/>
      <w:numFmt w:val="none"/>
      <w:lvlText w:val="5.3"/>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DB4245"/>
    <w:multiLevelType w:val="multilevel"/>
    <w:tmpl w:val="3B4C1CE8"/>
    <w:lvl w:ilvl="0">
      <w:start w:val="1"/>
      <w:numFmt w:val="none"/>
      <w:lvlText w:val="5."/>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74A65"/>
    <w:multiLevelType w:val="multilevel"/>
    <w:tmpl w:val="EA50AB02"/>
    <w:lvl w:ilvl="0">
      <w:start w:val="1"/>
      <w:numFmt w:val="none"/>
      <w:lvlText w:val="5.2"/>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44D43"/>
    <w:multiLevelType w:val="multilevel"/>
    <w:tmpl w:val="72B0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F14FE"/>
    <w:multiLevelType w:val="multilevel"/>
    <w:tmpl w:val="AAA404D6"/>
    <w:lvl w:ilvl="0">
      <w:start w:val="1"/>
      <w:numFmt w:val="none"/>
      <w:lvlText w:val="5.5"/>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F735C7"/>
    <w:multiLevelType w:val="multilevel"/>
    <w:tmpl w:val="456220A6"/>
    <w:lvl w:ilvl="0">
      <w:start w:val="1"/>
      <w:numFmt w:val="none"/>
      <w:lvlText w:val="5.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FE6686"/>
    <w:multiLevelType w:val="multilevel"/>
    <w:tmpl w:val="DF369816"/>
    <w:lvl w:ilvl="0">
      <w:start w:val="1"/>
      <w:numFmt w:val="none"/>
      <w:lvlText w:val="5.4"/>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954CA"/>
    <w:multiLevelType w:val="multilevel"/>
    <w:tmpl w:val="188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A1D74"/>
    <w:multiLevelType w:val="multilevel"/>
    <w:tmpl w:val="311A2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87AE9"/>
    <w:multiLevelType w:val="multilevel"/>
    <w:tmpl w:val="057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E76AD"/>
    <w:multiLevelType w:val="multilevel"/>
    <w:tmpl w:val="3762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A29CF"/>
    <w:multiLevelType w:val="multilevel"/>
    <w:tmpl w:val="4BBAB5D8"/>
    <w:lvl w:ilvl="0">
      <w:start w:val="5"/>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8"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874526">
    <w:abstractNumId w:val="3"/>
  </w:num>
  <w:num w:numId="2" w16cid:durableId="357466001">
    <w:abstractNumId w:val="16"/>
  </w:num>
  <w:num w:numId="3" w16cid:durableId="593783467">
    <w:abstractNumId w:val="4"/>
  </w:num>
  <w:num w:numId="4" w16cid:durableId="1632052634">
    <w:abstractNumId w:val="18"/>
  </w:num>
  <w:num w:numId="5" w16cid:durableId="1832328428">
    <w:abstractNumId w:val="0"/>
  </w:num>
  <w:num w:numId="6" w16cid:durableId="1163201996">
    <w:abstractNumId w:val="17"/>
  </w:num>
  <w:num w:numId="7" w16cid:durableId="1661812633">
    <w:abstractNumId w:val="15"/>
  </w:num>
  <w:num w:numId="8" w16cid:durableId="932595286">
    <w:abstractNumId w:val="2"/>
  </w:num>
  <w:num w:numId="9" w16cid:durableId="1920477637">
    <w:abstractNumId w:val="8"/>
  </w:num>
  <w:num w:numId="10" w16cid:durableId="99184938">
    <w:abstractNumId w:val="5"/>
  </w:num>
  <w:num w:numId="11" w16cid:durableId="1013413916">
    <w:abstractNumId w:val="1"/>
  </w:num>
  <w:num w:numId="12" w16cid:durableId="1101683325">
    <w:abstractNumId w:val="9"/>
  </w:num>
  <w:num w:numId="13" w16cid:durableId="1792750459">
    <w:abstractNumId w:val="7"/>
  </w:num>
  <w:num w:numId="14" w16cid:durableId="1340081750">
    <w:abstractNumId w:val="14"/>
  </w:num>
  <w:num w:numId="15" w16cid:durableId="356195201">
    <w:abstractNumId w:val="6"/>
  </w:num>
  <w:num w:numId="16" w16cid:durableId="428504747">
    <w:abstractNumId w:val="11"/>
  </w:num>
  <w:num w:numId="17" w16cid:durableId="1150832163">
    <w:abstractNumId w:val="12"/>
  </w:num>
  <w:num w:numId="18" w16cid:durableId="512768385">
    <w:abstractNumId w:val="13"/>
  </w:num>
  <w:num w:numId="19" w16cid:durableId="974261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1D"/>
    <w:rsid w:val="0002201D"/>
    <w:rsid w:val="00366226"/>
    <w:rsid w:val="006A5AA2"/>
    <w:rsid w:val="0091794B"/>
    <w:rsid w:val="00BC1B4B"/>
    <w:rsid w:val="00C72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E1A"/>
  <w15:chartTrackingRefBased/>
  <w15:docId w15:val="{F72573B6-EAB9-496B-A1D5-9B3BE70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20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20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20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20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20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20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20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0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20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20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20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20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20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20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20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201D"/>
    <w:rPr>
      <w:rFonts w:eastAsiaTheme="majorEastAsia" w:cstheme="majorBidi"/>
      <w:color w:val="272727" w:themeColor="text1" w:themeTint="D8"/>
    </w:rPr>
  </w:style>
  <w:style w:type="paragraph" w:styleId="Titre">
    <w:name w:val="Title"/>
    <w:basedOn w:val="Normal"/>
    <w:next w:val="Normal"/>
    <w:link w:val="TitreCar"/>
    <w:uiPriority w:val="10"/>
    <w:qFormat/>
    <w:rsid w:val="0002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20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20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20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201D"/>
    <w:pPr>
      <w:spacing w:before="160"/>
      <w:jc w:val="center"/>
    </w:pPr>
    <w:rPr>
      <w:i/>
      <w:iCs/>
      <w:color w:val="404040" w:themeColor="text1" w:themeTint="BF"/>
    </w:rPr>
  </w:style>
  <w:style w:type="character" w:customStyle="1" w:styleId="CitationCar">
    <w:name w:val="Citation Car"/>
    <w:basedOn w:val="Policepardfaut"/>
    <w:link w:val="Citation"/>
    <w:uiPriority w:val="29"/>
    <w:rsid w:val="0002201D"/>
    <w:rPr>
      <w:i/>
      <w:iCs/>
      <w:color w:val="404040" w:themeColor="text1" w:themeTint="BF"/>
    </w:rPr>
  </w:style>
  <w:style w:type="paragraph" w:styleId="Paragraphedeliste">
    <w:name w:val="List Paragraph"/>
    <w:basedOn w:val="Normal"/>
    <w:uiPriority w:val="34"/>
    <w:qFormat/>
    <w:rsid w:val="0002201D"/>
    <w:pPr>
      <w:ind w:left="720"/>
      <w:contextualSpacing/>
    </w:pPr>
  </w:style>
  <w:style w:type="character" w:styleId="Accentuationintense">
    <w:name w:val="Intense Emphasis"/>
    <w:basedOn w:val="Policepardfaut"/>
    <w:uiPriority w:val="21"/>
    <w:qFormat/>
    <w:rsid w:val="0002201D"/>
    <w:rPr>
      <w:i/>
      <w:iCs/>
      <w:color w:val="0F4761" w:themeColor="accent1" w:themeShade="BF"/>
    </w:rPr>
  </w:style>
  <w:style w:type="paragraph" w:styleId="Citationintense">
    <w:name w:val="Intense Quote"/>
    <w:basedOn w:val="Normal"/>
    <w:next w:val="Normal"/>
    <w:link w:val="CitationintenseCar"/>
    <w:uiPriority w:val="30"/>
    <w:qFormat/>
    <w:rsid w:val="0002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201D"/>
    <w:rPr>
      <w:i/>
      <w:iCs/>
      <w:color w:val="0F4761" w:themeColor="accent1" w:themeShade="BF"/>
    </w:rPr>
  </w:style>
  <w:style w:type="character" w:styleId="Rfrenceintense">
    <w:name w:val="Intense Reference"/>
    <w:basedOn w:val="Policepardfaut"/>
    <w:uiPriority w:val="32"/>
    <w:qFormat/>
    <w:rsid w:val="0002201D"/>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220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201D"/>
    <w:rPr>
      <w:sz w:val="20"/>
      <w:szCs w:val="20"/>
    </w:rPr>
  </w:style>
  <w:style w:type="paragraph" w:customStyle="1" w:styleId="Basdepage">
    <w:name w:val="Bas de page"/>
    <w:basedOn w:val="Normal"/>
    <w:link w:val="BasdepageCar"/>
    <w:qFormat/>
    <w:rsid w:val="0002201D"/>
    <w:pPr>
      <w:keepNext/>
      <w:keepLines/>
      <w:spacing w:after="0" w:line="276" w:lineRule="auto"/>
      <w:outlineLvl w:val="0"/>
    </w:pPr>
    <w:rPr>
      <w:rFonts w:ascii="Calibri" w:eastAsia="Times New Roman" w:hAnsi="Calibri" w:cs="Times New Roman"/>
      <w:color w:val="585756"/>
      <w:kern w:val="0"/>
      <w:sz w:val="18"/>
      <w14:ligatures w14:val="none"/>
    </w:rPr>
  </w:style>
  <w:style w:type="character" w:customStyle="1" w:styleId="BasdepageCar">
    <w:name w:val="Bas de page Car"/>
    <w:link w:val="Basdepage"/>
    <w:rsid w:val="0002201D"/>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02201D"/>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02201D"/>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02201D"/>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rsid w:val="0002201D"/>
    <w:rPr>
      <w:rFonts w:ascii="Georgia" w:eastAsia="Calibri" w:hAnsi="Georgia" w:cs="Times New Roman"/>
      <w:color w:val="585756"/>
      <w:kern w:val="0"/>
      <w:sz w:val="21"/>
      <w:szCs w:val="22"/>
      <w:lang w:val="fr-BE"/>
      <w14:ligatures w14:val="none"/>
    </w:rPr>
  </w:style>
  <w:style w:type="character" w:styleId="Appelnotedebasdep">
    <w:name w:val="footnote reference"/>
    <w:uiPriority w:val="99"/>
    <w:unhideWhenUsed/>
    <w:rsid w:val="00022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bel.be/app/uploads/2022/11/Fraude_Corruption_Policy_F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abel.be/app/uploads/2022/11/Exploitation_Abus_Sexuel_-Policy_F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services-et-activit%C3%A9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1510</Words>
  <Characters>8308</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COULIBALY, Karamokho</dc:creator>
  <cp:keywords/>
  <dc:description/>
  <cp:lastModifiedBy>COULIBALY, Karamokho</cp:lastModifiedBy>
  <cp:revision>2</cp:revision>
  <dcterms:created xsi:type="dcterms:W3CDTF">2026-06-26T08:37:00Z</dcterms:created>
  <dcterms:modified xsi:type="dcterms:W3CDTF">2026-06-26T08:44:00Z</dcterms:modified>
</cp:coreProperties>
</file>